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https://www.velvetjobs.com/job-descriptions/analyst-global-finance</w:t>
        </w:r>
      </w:hyperlink>
    </w:p>
    <w:p>
      <w:pPr>
        <w:pStyle w:val="Heading1"/>
      </w:pPr>
      <w:bookmarkStart w:id="21" w:name="example-of-analyst-global-finance-job-description"/>
      <w:r>
        <w:t xml:space="preserve">Example of Analyst Global Finance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analyst global finance. If you are looking for an exciting place to work, please take a look at the list of qualifications below.</w:t>
      </w:r>
    </w:p>
    <w:p>
      <w:pPr>
        <w:pStyle w:val="Heading2"/>
      </w:pPr>
      <w:bookmarkStart w:id="22" w:name="responsibilities-for-analyst-global-finance"/>
      <w:r>
        <w:t xml:space="preserve">Responsibilities for analyst global finance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ad hoc research and analysis, and prepare related presentations for GSC and Finance leadership</w:t>
      </w:r>
    </w:p>
    <w:p>
      <w:pPr>
        <w:pStyle w:val="Compact"/>
        <w:numPr>
          <w:numId w:val="1001"/>
          <w:ilvl w:val="0"/>
        </w:numPr>
      </w:pPr>
      <w:r>
        <w:t xml:space="preserve">Act as finance resource for the GCP team</w:t>
      </w:r>
    </w:p>
    <w:p>
      <w:pPr>
        <w:pStyle w:val="Compact"/>
        <w:numPr>
          <w:numId w:val="1001"/>
          <w:ilvl w:val="0"/>
        </w:numPr>
      </w:pPr>
      <w:r>
        <w:t xml:space="preserve">Coordinate monthly forecast and annual budget submissions, framing up risks and opportunities and presenting them to senior management</w:t>
      </w:r>
    </w:p>
    <w:p>
      <w:pPr>
        <w:pStyle w:val="Compact"/>
        <w:numPr>
          <w:numId w:val="1001"/>
          <w:ilvl w:val="0"/>
        </w:numPr>
      </w:pPr>
      <w:r>
        <w:t xml:space="preserve">Develop and maintain effective relationships with Brand, GapLabs, and Corporate Finance teams, Corporate Shared Service Center, and GCP business partners</w:t>
      </w:r>
    </w:p>
    <w:p>
      <w:pPr>
        <w:pStyle w:val="Compact"/>
        <w:numPr>
          <w:numId w:val="1001"/>
          <w:ilvl w:val="0"/>
        </w:numPr>
      </w:pPr>
      <w:r>
        <w:t xml:space="preserve">Contribute to ad hoc decision support needs and strategic financial discussions as required by the Director of Finance, VP of Finance, and SVP of GCP</w:t>
      </w:r>
    </w:p>
    <w:p>
      <w:pPr>
        <w:pStyle w:val="Compact"/>
        <w:numPr>
          <w:numId w:val="1001"/>
          <w:ilvl w:val="0"/>
        </w:numPr>
      </w:pPr>
      <w:r>
        <w:t xml:space="preserve">Partner with GCP marketing and Brand Finance teams in analyzing the effectiveness of key marketing initiatives and campaigns that support the credit card and gift card businesses</w:t>
      </w:r>
    </w:p>
    <w:p>
      <w:pPr>
        <w:pStyle w:val="Compact"/>
        <w:numPr>
          <w:numId w:val="1001"/>
          <w:ilvl w:val="0"/>
        </w:numPr>
      </w:pPr>
      <w:r>
        <w:t xml:space="preserve">Provide decision support by comparing performance of marketing events over time to synthesize themes and best practices to inform the GCP Team, and Brand Marketing/Finance teams in future action planning</w:t>
      </w:r>
    </w:p>
    <w:p>
      <w:pPr>
        <w:pStyle w:val="Compact"/>
        <w:numPr>
          <w:numId w:val="1001"/>
          <w:ilvl w:val="0"/>
        </w:numPr>
      </w:pPr>
      <w:r>
        <w:t xml:space="preserve">Coordinate with Marketing and other business partners to ensure Brand performance metrics reflect the potential impact of all planned marketing events/activities</w:t>
      </w:r>
    </w:p>
    <w:p>
      <w:pPr>
        <w:pStyle w:val="Compact"/>
        <w:numPr>
          <w:numId w:val="1001"/>
          <w:ilvl w:val="0"/>
        </w:numPr>
      </w:pPr>
      <w:r>
        <w:t xml:space="preserve">Assist in development and update of financial recaps and communicate to relevant parts of the company to support GCP activities and marketing spend</w:t>
      </w:r>
    </w:p>
    <w:p>
      <w:pPr>
        <w:pStyle w:val="Compact"/>
        <w:numPr>
          <w:numId w:val="1001"/>
          <w:ilvl w:val="0"/>
        </w:numPr>
      </w:pPr>
      <w:r>
        <w:t xml:space="preserve">Assist with preparation and monitoring of Revenue/COGs/OPEX to achieve objectives</w:t>
      </w:r>
    </w:p>
    <w:p>
      <w:pPr>
        <w:pStyle w:val="Heading2"/>
      </w:pPr>
      <w:bookmarkStart w:id="23" w:name="qualifications-for-analyst-global-finance"/>
      <w:r>
        <w:t xml:space="preserve">Qualifications for analyst global finance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Review requests for payment by third parties including property managers and vendors</w:t>
      </w:r>
    </w:p>
    <w:p>
      <w:pPr>
        <w:pStyle w:val="Compact"/>
        <w:numPr>
          <w:numId w:val="1002"/>
          <w:ilvl w:val="0"/>
        </w:numPr>
      </w:pPr>
      <w:r>
        <w:t xml:space="preserve">Review capital draw requests associated with development projects</w:t>
      </w:r>
    </w:p>
    <w:p>
      <w:pPr>
        <w:pStyle w:val="Compact"/>
        <w:numPr>
          <w:numId w:val="1002"/>
          <w:ilvl w:val="0"/>
        </w:numPr>
      </w:pPr>
      <w:r>
        <w:t xml:space="preserve">Participate in the preparation and/or review of the quarterly reports for separate account assets</w:t>
      </w:r>
    </w:p>
    <w:p>
      <w:pPr>
        <w:pStyle w:val="Compact"/>
        <w:numPr>
          <w:numId w:val="1002"/>
          <w:ilvl w:val="0"/>
        </w:numPr>
      </w:pPr>
      <w:r>
        <w:t xml:space="preserve">Strong accounting skills are essential</w:t>
      </w:r>
    </w:p>
    <w:p>
      <w:pPr>
        <w:pStyle w:val="Compact"/>
        <w:numPr>
          <w:numId w:val="1002"/>
          <w:ilvl w:val="0"/>
        </w:numPr>
      </w:pPr>
      <w:r>
        <w:t xml:space="preserve">Commerce graduates with 2-4 years of work experience in Finance and Accounting process</w:t>
      </w:r>
    </w:p>
    <w:p>
      <w:pPr>
        <w:pStyle w:val="Compact"/>
        <w:numPr>
          <w:numId w:val="1002"/>
          <w:ilvl w:val="0"/>
        </w:numPr>
      </w:pPr>
      <w:r>
        <w:t xml:space="preserve">Must be very organized and able to multitask and often work independently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nalyst-global-financ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nalyst-global-financ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2021-10-28T13:13:12Z</dcterms:created>
  <dcterms:modified xsi:type="dcterms:W3CDTF">2021-10-28T13:13:12Z</dcterms:modified>
</cp:coreProperties>
</file>