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https://www.velvetjobs.com/job-descriptions/analyst-corporate</w:t>
        </w:r>
      </w:hyperlink>
    </w:p>
    <w:p>
      <w:pPr>
        <w:pStyle w:val="Heading1"/>
      </w:pPr>
      <w:bookmarkStart w:id="21" w:name="example-of-analyst-corporate-job-description"/>
      <w:r>
        <w:t xml:space="preserve">Example of Analyst Corporate Job Description</w:t>
      </w:r>
      <w:bookmarkEnd w:id="21"/>
    </w:p>
    <w:p>
      <w:pPr>
        <w:pStyle w:val="Compact"/>
      </w:pPr>
      <w:r>
        <w:t xml:space="preserve">Our growing company is looking to fill the role of analyst corporate.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nalyst-corporate"/>
      <w:r>
        <w:t xml:space="preserve">Responsibilities for analyst corporate</w:t>
      </w:r>
      <w:bookmarkEnd w:id="22"/>
    </w:p>
    <w:p>
      <w:pPr>
        <w:pStyle w:val="Compact"/>
        <w:numPr>
          <w:numId w:val="1001"/>
          <w:ilvl w:val="0"/>
        </w:numPr>
      </w:pPr>
      <w:r>
        <w:t xml:space="preserve">Develops polished executive-level presentations and confidently delivers the information to internal business associates and external clients in a clear and concise fashion</w:t>
      </w:r>
    </w:p>
    <w:p>
      <w:pPr>
        <w:pStyle w:val="Compact"/>
        <w:numPr>
          <w:numId w:val="1001"/>
          <w:ilvl w:val="0"/>
        </w:numPr>
      </w:pPr>
      <w:r>
        <w:t xml:space="preserve">Assists in identifying best practices through a review of processes</w:t>
      </w:r>
    </w:p>
    <w:p>
      <w:pPr>
        <w:pStyle w:val="Compact"/>
        <w:numPr>
          <w:numId w:val="1001"/>
          <w:ilvl w:val="0"/>
        </w:numPr>
      </w:pPr>
      <w:r>
        <w:t xml:space="preserve">Establishes and maintains relationships with various departments</w:t>
      </w:r>
    </w:p>
    <w:p>
      <w:pPr>
        <w:pStyle w:val="Compact"/>
        <w:numPr>
          <w:numId w:val="1001"/>
          <w:ilvl w:val="0"/>
        </w:numPr>
      </w:pPr>
      <w:r>
        <w:t xml:space="preserve">You will have a dedicated mentor and support from the team and the business</w:t>
      </w:r>
    </w:p>
    <w:p>
      <w:pPr>
        <w:pStyle w:val="Compact"/>
        <w:numPr>
          <w:numId w:val="1001"/>
          <w:ilvl w:val="0"/>
        </w:numPr>
      </w:pPr>
      <w:r>
        <w:t xml:space="preserve">Document assumptions used for interest rate simulations</w:t>
      </w:r>
    </w:p>
    <w:p>
      <w:pPr>
        <w:pStyle w:val="Compact"/>
        <w:numPr>
          <w:numId w:val="1001"/>
          <w:ilvl w:val="0"/>
        </w:numPr>
      </w:pPr>
      <w:r>
        <w:t xml:space="preserve">Prepare the bi-weekly Asset/Liability package for the Asset/Liability Committee (ALCO)</w:t>
      </w:r>
    </w:p>
    <w:p>
      <w:pPr>
        <w:pStyle w:val="Compact"/>
        <w:numPr>
          <w:numId w:val="1001"/>
          <w:ilvl w:val="0"/>
        </w:numPr>
      </w:pPr>
      <w:r>
        <w:t xml:space="preserve">Maintain and balance subsidiary accounts by verifying, allocating, posting, reconciling transactions</w:t>
      </w:r>
    </w:p>
    <w:p>
      <w:pPr>
        <w:pStyle w:val="Compact"/>
        <w:numPr>
          <w:numId w:val="1001"/>
          <w:ilvl w:val="0"/>
        </w:numPr>
      </w:pPr>
      <w:r>
        <w:t xml:space="preserve">Maintain general ledger by transferring subsidiary accounts</w:t>
      </w:r>
    </w:p>
    <w:p>
      <w:pPr>
        <w:pStyle w:val="Compact"/>
        <w:numPr>
          <w:numId w:val="1001"/>
          <w:ilvl w:val="0"/>
        </w:numPr>
      </w:pPr>
      <w:r>
        <w:t xml:space="preserve">Analyze operating results against department budgets, prepare monthly forecasts and manage results to meet budget targets</w:t>
      </w:r>
    </w:p>
    <w:p>
      <w:pPr>
        <w:pStyle w:val="Compact"/>
        <w:numPr>
          <w:numId w:val="1001"/>
          <w:ilvl w:val="0"/>
        </w:numPr>
      </w:pPr>
      <w:r>
        <w:t xml:space="preserve">Update and monitor monthly operational re-forecasts and communicate to Corporate Planning &amp; Analysis</w:t>
      </w:r>
    </w:p>
    <w:p>
      <w:pPr>
        <w:pStyle w:val="Heading2"/>
      </w:pPr>
      <w:bookmarkStart w:id="23" w:name="qualifications-for-analyst-corporate"/>
      <w:r>
        <w:t xml:space="preserve">Qualifications for analyst corporate</w:t>
      </w:r>
      <w:bookmarkEnd w:id="23"/>
    </w:p>
    <w:p>
      <w:pPr>
        <w:pStyle w:val="Compact"/>
        <w:numPr>
          <w:numId w:val="1002"/>
          <w:ilvl w:val="0"/>
        </w:numPr>
      </w:pPr>
      <w:r>
        <w:t xml:space="preserve">0 to 4 years of experience in Corporate Finance preferred</w:t>
      </w:r>
    </w:p>
    <w:p>
      <w:pPr>
        <w:pStyle w:val="Compact"/>
        <w:numPr>
          <w:numId w:val="1002"/>
          <w:ilvl w:val="0"/>
        </w:numPr>
      </w:pPr>
      <w:r>
        <w:t xml:space="preserve">Experience working for internationally-owned company desired</w:t>
      </w:r>
    </w:p>
    <w:p>
      <w:pPr>
        <w:pStyle w:val="Compact"/>
        <w:numPr>
          <w:numId w:val="1002"/>
          <w:ilvl w:val="0"/>
        </w:numPr>
      </w:pPr>
      <w:r>
        <w:t xml:space="preserve">Global perspective combined with North America-based experience desired</w:t>
      </w:r>
    </w:p>
    <w:p>
      <w:pPr>
        <w:pStyle w:val="Compact"/>
        <w:numPr>
          <w:numId w:val="1002"/>
          <w:ilvl w:val="0"/>
        </w:numPr>
      </w:pPr>
      <w:r>
        <w:t xml:space="preserve">Experience in a manufacturing finance environment preferred</w:t>
      </w:r>
    </w:p>
    <w:p>
      <w:pPr>
        <w:pStyle w:val="Compact"/>
        <w:numPr>
          <w:numId w:val="1002"/>
          <w:ilvl w:val="0"/>
        </w:numPr>
      </w:pPr>
      <w:r>
        <w:t xml:space="preserve">Demonstrated ability to analyze and explain complex issues to financial and non-financial audiences</w:t>
      </w:r>
    </w:p>
    <w:p>
      <w:pPr>
        <w:pStyle w:val="Compact"/>
        <w:numPr>
          <w:numId w:val="1002"/>
          <w:ilvl w:val="0"/>
        </w:numPr>
      </w:pPr>
      <w:r>
        <w:t xml:space="preserve">Autonomous, innovative, and passionate about reaching goals on time and with a high degree of professionalism is desired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corpor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corpor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2021-10-28T18:28:52Z</dcterms:created>
  <dcterms:modified xsi:type="dcterms:W3CDTF">2021-10-28T18:28:52Z</dcterms:modified>
</cp:coreProperties>
</file>