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https://www.velvetjobs.com/job-descriptions/analyst-consumer</w:t>
        </w:r>
      </w:hyperlink>
    </w:p>
    <w:p>
      <w:pPr>
        <w:pStyle w:val="Heading1"/>
      </w:pPr>
      <w:bookmarkStart w:id="21" w:name="example-of-analyst-consumer-job-description"/>
      <w:r>
        <w:t xml:space="preserve">Example of Analyst Consumer Job Description</w:t>
      </w:r>
      <w:bookmarkEnd w:id="21"/>
    </w:p>
    <w:p>
      <w:pPr>
        <w:pStyle w:val="Compact"/>
      </w:pPr>
      <w:r>
        <w:t xml:space="preserve">Our growing company is looking to fill the role of analyst consumer.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consumer"/>
      <w:r>
        <w:t xml:space="preserve">Responsibilities for analyst consumer</w:t>
      </w:r>
      <w:bookmarkEnd w:id="22"/>
    </w:p>
    <w:p>
      <w:pPr>
        <w:pStyle w:val="Compact"/>
        <w:numPr>
          <w:numId w:val="1001"/>
          <w:ilvl w:val="0"/>
        </w:numPr>
      </w:pPr>
      <w:r>
        <w:t xml:space="preserve">Develop and manage research project timelines</w:t>
      </w:r>
    </w:p>
    <w:p>
      <w:pPr>
        <w:pStyle w:val="Compact"/>
        <w:numPr>
          <w:numId w:val="1001"/>
          <w:ilvl w:val="0"/>
        </w:numPr>
      </w:pPr>
      <w:r>
        <w:t xml:space="preserve">Develop knowledge of lease / retail portfolio performance, application scorecard, and statistical modeling</w:t>
      </w:r>
    </w:p>
    <w:p>
      <w:pPr>
        <w:pStyle w:val="Compact"/>
        <w:numPr>
          <w:numId w:val="1001"/>
          <w:ilvl w:val="0"/>
        </w:numPr>
      </w:pPr>
      <w:r>
        <w:t xml:space="preserve">Develop and present core insights to improve FoC marketing performance</w:t>
      </w:r>
    </w:p>
    <w:p>
      <w:pPr>
        <w:pStyle w:val="Compact"/>
        <w:numPr>
          <w:numId w:val="1001"/>
          <w:ilvl w:val="0"/>
        </w:numPr>
      </w:pPr>
      <w:r>
        <w:t xml:space="preserve">Partner with salesforce to drive client vote generation within the vertical</w:t>
      </w:r>
    </w:p>
    <w:p>
      <w:pPr>
        <w:pStyle w:val="Compact"/>
        <w:numPr>
          <w:numId w:val="1001"/>
          <w:ilvl w:val="0"/>
        </w:numPr>
      </w:pPr>
      <w:r>
        <w:t xml:space="preserve">Work with ECM and IB in order to provide sector trading color identify capital market opportunities</w:t>
      </w:r>
    </w:p>
    <w:p>
      <w:pPr>
        <w:pStyle w:val="Compact"/>
        <w:numPr>
          <w:numId w:val="1001"/>
          <w:ilvl w:val="0"/>
        </w:numPr>
      </w:pPr>
      <w:r>
        <w:t xml:space="preserve">Perform analytical deep-dives to analyze problems and marketing opportunities by researching, building financial models, and designing &amp; executing experiments</w:t>
      </w:r>
    </w:p>
    <w:p>
      <w:pPr>
        <w:pStyle w:val="Compact"/>
        <w:numPr>
          <w:numId w:val="1001"/>
          <w:ilvl w:val="0"/>
        </w:numPr>
      </w:pPr>
      <w:r>
        <w:t xml:space="preserve">Translate complex concepts into implications for the business via excellent communication skills, both verbal and written</w:t>
      </w:r>
    </w:p>
    <w:p>
      <w:pPr>
        <w:pStyle w:val="Compact"/>
        <w:numPr>
          <w:numId w:val="1001"/>
          <w:ilvl w:val="0"/>
        </w:numPr>
      </w:pPr>
      <w:r>
        <w:t xml:space="preserve">Understand what matters most and prioritize ruthlessly</w:t>
      </w:r>
    </w:p>
    <w:p>
      <w:pPr>
        <w:pStyle w:val="Compact"/>
        <w:numPr>
          <w:numId w:val="1001"/>
          <w:ilvl w:val="0"/>
        </w:numPr>
      </w:pPr>
      <w:r>
        <w:t xml:space="preserve">Day to day management of the SNI tracking study - executing requests to the vendor, reviewing and evaluating data deliverables and interpreting data</w:t>
      </w:r>
    </w:p>
    <w:p>
      <w:pPr>
        <w:pStyle w:val="Compact"/>
        <w:numPr>
          <w:numId w:val="1001"/>
          <w:ilvl w:val="0"/>
        </w:numPr>
      </w:pPr>
      <w:r>
        <w:t xml:space="preserve">Regular involvement in ad hoc consumer intelligence projects (including Key art and copy testing)</w:t>
      </w:r>
    </w:p>
    <w:p>
      <w:pPr>
        <w:pStyle w:val="Heading2"/>
      </w:pPr>
      <w:bookmarkStart w:id="23" w:name="qualifications-for-analyst-consumer"/>
      <w:r>
        <w:t xml:space="preserve">Qualifications for analyst consumer</w:t>
      </w:r>
      <w:bookmarkEnd w:id="23"/>
    </w:p>
    <w:p>
      <w:pPr>
        <w:pStyle w:val="Compact"/>
        <w:numPr>
          <w:numId w:val="1002"/>
          <w:ilvl w:val="0"/>
        </w:numPr>
      </w:pPr>
      <w:r>
        <w:t xml:space="preserve">Ability to develop excellent cross functional relationships</w:t>
      </w:r>
    </w:p>
    <w:p>
      <w:pPr>
        <w:pStyle w:val="Compact"/>
        <w:numPr>
          <w:numId w:val="1002"/>
          <w:ilvl w:val="0"/>
        </w:numPr>
      </w:pPr>
      <w:r>
        <w:t xml:space="preserve">Take ownership of Business Planning and Forecasting processes</w:t>
      </w:r>
    </w:p>
    <w:p>
      <w:pPr>
        <w:pStyle w:val="Compact"/>
        <w:numPr>
          <w:numId w:val="1002"/>
          <w:ilvl w:val="0"/>
        </w:numPr>
      </w:pPr>
      <w:r>
        <w:t xml:space="preserve">Support internal customer groups in all finance and accounting matters including budgeting, forecasting, expense tracking and control</w:t>
      </w:r>
    </w:p>
    <w:p>
      <w:pPr>
        <w:pStyle w:val="Compact"/>
        <w:numPr>
          <w:numId w:val="1002"/>
          <w:ilvl w:val="0"/>
        </w:numPr>
      </w:pPr>
      <w:r>
        <w:t xml:space="preserve">Drive operational efficiencies by identifying and implementing systems enhancements that create improved controls, service levels, and process improvements – both within the financial department throughout the organization</w:t>
      </w:r>
    </w:p>
    <w:p>
      <w:pPr>
        <w:pStyle w:val="Compact"/>
        <w:numPr>
          <w:numId w:val="1002"/>
          <w:ilvl w:val="0"/>
        </w:numPr>
      </w:pPr>
      <w:r>
        <w:t xml:space="preserve">Effectively use the various databases (Salesforce, Qlikview, etc) to generate data for analysis</w:t>
      </w:r>
    </w:p>
    <w:p>
      <w:pPr>
        <w:pStyle w:val="Compact"/>
        <w:numPr>
          <w:numId w:val="1002"/>
          <w:ilvl w:val="0"/>
        </w:numPr>
      </w:pPr>
      <w:r>
        <w:t xml:space="preserve">Assist in audit under different jurisdictions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consum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consum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2021-10-28T18:28:55Z</dcterms:created>
  <dcterms:modified xsi:type="dcterms:W3CDTF">2021-10-28T18:28:55Z</dcterms:modified>
</cp:coreProperties>
</file>