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https://www.velvetjobs.com/job-descriptions/analyst-consumer</w:t>
        </w:r>
      </w:hyperlink>
    </w:p>
    <w:p>
      <w:pPr>
        <w:pStyle w:val="Heading1"/>
      </w:pPr>
      <w:bookmarkStart w:id="21" w:name="example-of-analyst-consumer-job-description"/>
      <w:r>
        <w:t xml:space="preserve">Example of Analyst Consumer Job Description</w:t>
      </w:r>
      <w:bookmarkEnd w:id="21"/>
    </w:p>
    <w:p>
      <w:pPr>
        <w:pStyle w:val="Compact"/>
      </w:pPr>
      <w:r>
        <w:t xml:space="preserve">Our company is growing rapidly and is searching for experienced candidates for the position of analyst consumer.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consumer"/>
      <w:r>
        <w:t xml:space="preserve">Responsibilities for analyst consumer</w:t>
      </w:r>
      <w:bookmarkEnd w:id="22"/>
    </w:p>
    <w:p>
      <w:pPr>
        <w:pStyle w:val="Compact"/>
        <w:numPr>
          <w:numId w:val="1001"/>
          <w:ilvl w:val="0"/>
        </w:numPr>
      </w:pPr>
      <w:r>
        <w:t xml:space="preserve">Assist in surfacing and vetting new tools and best practices for analyzing customer behavior</w:t>
      </w:r>
    </w:p>
    <w:p>
      <w:pPr>
        <w:pStyle w:val="Compact"/>
        <w:numPr>
          <w:numId w:val="1001"/>
          <w:ilvl w:val="0"/>
        </w:numPr>
      </w:pPr>
      <w:r>
        <w:t xml:space="preserve">Assist in the preparation of departmental forecast, allocations, and long-range plans including Annual Operating Plan (AOP)</w:t>
      </w:r>
    </w:p>
    <w:p>
      <w:pPr>
        <w:pStyle w:val="Compact"/>
        <w:numPr>
          <w:numId w:val="1001"/>
          <w:ilvl w:val="0"/>
        </w:numPr>
      </w:pPr>
      <w:r>
        <w:t xml:space="preserve">Manage the continued development of budgeting, forecasting, operating plan, and tools to ensure the accuracy of information</w:t>
      </w:r>
    </w:p>
    <w:p>
      <w:pPr>
        <w:pStyle w:val="Compact"/>
        <w:numPr>
          <w:numId w:val="1001"/>
          <w:ilvl w:val="0"/>
        </w:numPr>
      </w:pPr>
      <w:r>
        <w:t xml:space="preserve">Facilitate communication and operations between management and Finance</w:t>
      </w:r>
    </w:p>
    <w:p>
      <w:pPr>
        <w:pStyle w:val="Compact"/>
        <w:numPr>
          <w:numId w:val="1001"/>
          <w:ilvl w:val="0"/>
        </w:numPr>
      </w:pPr>
      <w:r>
        <w:t xml:space="preserve">Lend expertise in increasing operational efficiency, establishing processes where necessary and beneficial, promoting business excellence</w:t>
      </w:r>
    </w:p>
    <w:p>
      <w:pPr>
        <w:pStyle w:val="Compact"/>
        <w:numPr>
          <w:numId w:val="1001"/>
          <w:ilvl w:val="0"/>
        </w:numPr>
      </w:pPr>
      <w:r>
        <w:t xml:space="preserve">Support management team and business leads with ad hoc projects, analysis, and reporting</w:t>
      </w:r>
    </w:p>
    <w:p>
      <w:pPr>
        <w:pStyle w:val="Compact"/>
        <w:numPr>
          <w:numId w:val="1001"/>
          <w:ilvl w:val="0"/>
        </w:numPr>
      </w:pPr>
      <w:r>
        <w:t xml:space="preserve">Conduct statistical sample testing against the Internal Review process by analyzing and confirming the consumers’ disputes against the data sources and ensure that the correct a determination on the next step of the corrective action workflow was taken</w:t>
      </w:r>
    </w:p>
    <w:p>
      <w:pPr>
        <w:pStyle w:val="Compact"/>
        <w:numPr>
          <w:numId w:val="1001"/>
          <w:ilvl w:val="0"/>
        </w:numPr>
      </w:pPr>
      <w:r>
        <w:t xml:space="preserve">Conduct statistical sample testing against the Internal Correction process to ensure that the correct a determination, consumer report modification and compliance list data entry was completed</w:t>
      </w:r>
    </w:p>
    <w:p>
      <w:pPr>
        <w:pStyle w:val="Compact"/>
        <w:numPr>
          <w:numId w:val="1001"/>
          <w:ilvl w:val="0"/>
        </w:numPr>
      </w:pPr>
      <w:r>
        <w:t xml:space="preserve">Conduct statistical sampling of proactive quality audits of consumer reports</w:t>
      </w:r>
    </w:p>
    <w:p>
      <w:pPr>
        <w:pStyle w:val="Compact"/>
        <w:numPr>
          <w:numId w:val="1001"/>
          <w:ilvl w:val="0"/>
        </w:numPr>
      </w:pPr>
      <w:r>
        <w:t xml:space="preserve">Generate and communicate monthly testing score cards result and hold all parties necessary accountable to conduct training and ensure results continuously improve</w:t>
      </w:r>
    </w:p>
    <w:p>
      <w:pPr>
        <w:pStyle w:val="Heading2"/>
      </w:pPr>
      <w:bookmarkStart w:id="23" w:name="qualifications-for-analyst-consumer"/>
      <w:r>
        <w:t xml:space="preserve">Qualifications for analyst consumer</w:t>
      </w:r>
      <w:bookmarkEnd w:id="23"/>
    </w:p>
    <w:p>
      <w:pPr>
        <w:pStyle w:val="Compact"/>
        <w:numPr>
          <w:numId w:val="1002"/>
          <w:ilvl w:val="0"/>
        </w:numPr>
      </w:pPr>
      <w:r>
        <w:t xml:space="preserve">Relevant finance/accounting experience</w:t>
      </w:r>
    </w:p>
    <w:p>
      <w:pPr>
        <w:pStyle w:val="Compact"/>
        <w:numPr>
          <w:numId w:val="1002"/>
          <w:ilvl w:val="0"/>
        </w:numPr>
      </w:pPr>
      <w:r>
        <w:t xml:space="preserve">Strong leadership capability and Innovative and commercial</w:t>
      </w:r>
    </w:p>
    <w:p>
      <w:pPr>
        <w:pStyle w:val="Compact"/>
        <w:numPr>
          <w:numId w:val="1002"/>
          <w:ilvl w:val="0"/>
        </w:numPr>
      </w:pPr>
      <w:r>
        <w:t xml:space="preserve">Strong attention to detail with passion for detailed work</w:t>
      </w:r>
    </w:p>
    <w:p>
      <w:pPr>
        <w:pStyle w:val="Compact"/>
        <w:numPr>
          <w:numId w:val="1002"/>
          <w:ilvl w:val="0"/>
        </w:numPr>
      </w:pPr>
      <w:r>
        <w:t xml:space="preserve">Strong track record of process implementation and improvement</w:t>
      </w:r>
    </w:p>
    <w:p>
      <w:pPr>
        <w:pStyle w:val="Compact"/>
        <w:numPr>
          <w:numId w:val="1002"/>
          <w:ilvl w:val="0"/>
        </w:numPr>
      </w:pPr>
      <w:r>
        <w:t xml:space="preserve">Superior professionalism, discretion, and judgment and the ability to succeed and be part of a great team</w:t>
      </w:r>
    </w:p>
    <w:p>
      <w:pPr>
        <w:pStyle w:val="Compact"/>
        <w:numPr>
          <w:numId w:val="1002"/>
          <w:ilvl w:val="0"/>
        </w:numPr>
      </w:pPr>
      <w:r>
        <w:t xml:space="preserve">Strong knowledge of finance and accounting principles, including the relationship between three financial statements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nsu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nsu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2021-10-28T13:27:33Z</dcterms:created>
  <dcterms:modified xsi:type="dcterms:W3CDTF">2021-10-28T13:27:33Z</dcterms:modified>
</cp:coreProperties>
</file>