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https://www.velvetjobs.com/job-descriptions/analyst-consultant</w:t>
        </w:r>
      </w:hyperlink>
    </w:p>
    <w:p>
      <w:pPr>
        <w:pStyle w:val="Heading1"/>
      </w:pPr>
      <w:bookmarkStart w:id="21" w:name="example-of-analyst-consultant-job-description"/>
      <w:r>
        <w:t xml:space="preserve">Example of Analyst / Consultant Job Description</w:t>
      </w:r>
      <w:bookmarkEnd w:id="21"/>
    </w:p>
    <w:p>
      <w:pPr>
        <w:pStyle w:val="Compact"/>
      </w:pPr>
      <w:r>
        <w:t xml:space="preserve">Our innovative and growing company is looking to fill the role of analyst /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consultant"/>
      <w:r>
        <w:t xml:space="preserve">Responsibilities for analyst /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Where applicable other tasks as requested by the Director, including the production of editorial opinion pieces for publication and other knowledge, publication or communication support</w:t>
      </w:r>
    </w:p>
    <w:p>
      <w:pPr>
        <w:pStyle w:val="Compact"/>
        <w:numPr>
          <w:numId w:val="1001"/>
          <w:ilvl w:val="0"/>
        </w:numPr>
      </w:pPr>
      <w:r>
        <w:t xml:space="preserve">Ensure that client satisfaction is improved steadily across Ukraine&amp;Kazakhstan&amp;Belarus to an excelling level</w:t>
      </w:r>
    </w:p>
    <w:p>
      <w:pPr>
        <w:pStyle w:val="Compact"/>
        <w:numPr>
          <w:numId w:val="1001"/>
          <w:ilvl w:val="0"/>
        </w:numPr>
      </w:pPr>
      <w:r>
        <w:t xml:space="preserve">Foster an environment of co-operation between own team and Ukraine&amp;Kazakhstan&amp;Belarus client service Sales Effectiveness consultants</w:t>
      </w:r>
    </w:p>
    <w:p>
      <w:pPr>
        <w:pStyle w:val="Compact"/>
        <w:numPr>
          <w:numId w:val="1001"/>
          <w:ilvl w:val="0"/>
        </w:numPr>
      </w:pPr>
      <w:r>
        <w:t xml:space="preserve">Contribute to the growth of the Sales Effectiveness business in Ukraine&amp;Kazakhstan&amp;Belarus, by delivering prescribed revenue targets for allocated clients</w:t>
      </w:r>
    </w:p>
    <w:p>
      <w:pPr>
        <w:pStyle w:val="Compact"/>
        <w:numPr>
          <w:numId w:val="1001"/>
          <w:ilvl w:val="0"/>
        </w:numPr>
      </w:pPr>
      <w:r>
        <w:t xml:space="preserve">Develop client relationships with previous/ existing clients and new clients through the creation of a positive climate and demonstration of relevance for the client’s business</w:t>
      </w:r>
    </w:p>
    <w:p>
      <w:pPr>
        <w:pStyle w:val="Compact"/>
        <w:numPr>
          <w:numId w:val="1001"/>
          <w:ilvl w:val="0"/>
        </w:numPr>
      </w:pPr>
      <w:r>
        <w:t xml:space="preserve">Acting as originator on documents (reports, technical notes and specifications) with support from the senior analyst</w:t>
      </w:r>
    </w:p>
    <w:p>
      <w:pPr>
        <w:pStyle w:val="Compact"/>
        <w:numPr>
          <w:numId w:val="1001"/>
          <w:ilvl w:val="0"/>
        </w:numPr>
      </w:pPr>
      <w:r>
        <w:t xml:space="preserve">Establish requirements for our “franchise” products, finalize the rules which the programs in each state are based on</w:t>
      </w:r>
    </w:p>
    <w:p>
      <w:pPr>
        <w:pStyle w:val="Compact"/>
        <w:numPr>
          <w:numId w:val="1001"/>
          <w:ilvl w:val="0"/>
        </w:numPr>
      </w:pPr>
      <w:r>
        <w:t xml:space="preserve">Superb written and oral presentation skills in English</w:t>
      </w:r>
    </w:p>
    <w:p>
      <w:pPr>
        <w:pStyle w:val="Compact"/>
        <w:numPr>
          <w:numId w:val="1001"/>
          <w:ilvl w:val="0"/>
        </w:numPr>
      </w:pPr>
      <w:r>
        <w:t xml:space="preserve">Understands their role in safeguarding corporate and client assets</w:t>
      </w:r>
    </w:p>
    <w:p>
      <w:pPr>
        <w:pStyle w:val="Compact"/>
        <w:numPr>
          <w:numId w:val="1001"/>
          <w:ilvl w:val="0"/>
        </w:numPr>
      </w:pPr>
      <w:r>
        <w:t xml:space="preserve">Prepares analysis of worldwide, divisional and departmental financial performance</w:t>
      </w:r>
    </w:p>
    <w:p>
      <w:pPr>
        <w:pStyle w:val="Heading2"/>
      </w:pPr>
      <w:bookmarkStart w:id="23" w:name="qualifications-for-analyst-consultant"/>
      <w:r>
        <w:t xml:space="preserve">Qualifications for analyst /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analysis of qualitative and quantitative market research data</w:t>
      </w:r>
    </w:p>
    <w:p>
      <w:pPr>
        <w:pStyle w:val="Compact"/>
        <w:numPr>
          <w:numId w:val="1002"/>
          <w:ilvl w:val="0"/>
        </w:numPr>
      </w:pPr>
      <w:r>
        <w:t xml:space="preserve">Experience in data modeling and statistical analyses such as linear and logistic regression</w:t>
      </w:r>
    </w:p>
    <w:p>
      <w:pPr>
        <w:pStyle w:val="Compact"/>
        <w:numPr>
          <w:numId w:val="1002"/>
          <w:ilvl w:val="0"/>
        </w:numPr>
      </w:pPr>
      <w:r>
        <w:t xml:space="preserve">1-2 years of industry experience in the health care or management consulting industry desired</w:t>
      </w:r>
    </w:p>
    <w:p>
      <w:pPr>
        <w:pStyle w:val="Compact"/>
        <w:numPr>
          <w:numId w:val="1002"/>
          <w:ilvl w:val="0"/>
        </w:numPr>
      </w:pPr>
      <w:r>
        <w:t xml:space="preserve">Expertise with statistical packages, SPSS or SAS or STATA and SQL required</w:t>
      </w:r>
    </w:p>
    <w:p>
      <w:pPr>
        <w:pStyle w:val="Compact"/>
        <w:numPr>
          <w:numId w:val="1002"/>
          <w:ilvl w:val="0"/>
        </w:numPr>
      </w:pPr>
      <w:r>
        <w:t xml:space="preserve">Superior client-facing communication and interpersonal skills</w:t>
      </w:r>
    </w:p>
    <w:p>
      <w:pPr>
        <w:pStyle w:val="Compact"/>
        <w:numPr>
          <w:numId w:val="1002"/>
          <w:ilvl w:val="0"/>
        </w:numPr>
      </w:pPr>
      <w:r>
        <w:t xml:space="preserve">BA/BS degree in Economics, Business Finance and/or Real Estate with a strong record of academic achievement and demonstrated quantitative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2021-10-28T13:02:21Z</dcterms:created>
  <dcterms:modified xsi:type="dcterms:W3CDTF">2021-10-28T13:02:21Z</dcterms:modified>
</cp:coreProperties>
</file>