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https://www.velvetjobs.com/job-descriptions/analyst-communications</w:t>
        </w:r>
      </w:hyperlink>
    </w:p>
    <w:p>
      <w:pPr>
        <w:pStyle w:val="Heading1"/>
      </w:pPr>
      <w:bookmarkStart w:id="21" w:name="example-of-analyst-communications-job-description"/>
      <w:r>
        <w:t xml:space="preserve">Example of Analyst, Communications Job Description</w:t>
      </w:r>
      <w:bookmarkEnd w:id="21"/>
    </w:p>
    <w:p>
      <w:pPr>
        <w:pStyle w:val="Compact"/>
      </w:pPr>
      <w:r>
        <w:t xml:space="preserve">Our growing company is looking to fill the role of analyst,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mmunications"/>
      <w:r>
        <w:t xml:space="preserve">Responsibilities for analyst, communications</w:t>
      </w:r>
      <w:bookmarkEnd w:id="22"/>
    </w:p>
    <w:p>
      <w:pPr>
        <w:pStyle w:val="Compact"/>
        <w:numPr>
          <w:numId w:val="1001"/>
          <w:ilvl w:val="0"/>
        </w:numPr>
      </w:pPr>
      <w:r>
        <w:t xml:space="preserve">Push and pull MKT, KA, SRA and CL´s strategies to align to the business</w:t>
      </w:r>
    </w:p>
    <w:p>
      <w:pPr>
        <w:pStyle w:val="Compact"/>
        <w:numPr>
          <w:numId w:val="1001"/>
          <w:ilvl w:val="0"/>
        </w:numPr>
      </w:pPr>
      <w:r>
        <w:t xml:space="preserve">Serve as primary support for HGV’s Enterprise Avaya Aura System and all integrated contact center applications</w:t>
      </w:r>
    </w:p>
    <w:p>
      <w:pPr>
        <w:pStyle w:val="Compact"/>
        <w:numPr>
          <w:numId w:val="1001"/>
          <w:ilvl w:val="0"/>
        </w:numPr>
      </w:pPr>
      <w:r>
        <w:t xml:space="preserve">Maintain a highly available, fully redundant TDM and SIP network to the PSTN</w:t>
      </w:r>
    </w:p>
    <w:p>
      <w:pPr>
        <w:pStyle w:val="Compact"/>
        <w:numPr>
          <w:numId w:val="1001"/>
          <w:ilvl w:val="0"/>
        </w:numPr>
      </w:pPr>
      <w:r>
        <w:t xml:space="preserve">Perform interoperability testing and turn-up of TDM and SIP trunks to the PSTN and internal network</w:t>
      </w:r>
    </w:p>
    <w:p>
      <w:pPr>
        <w:pStyle w:val="Compact"/>
        <w:numPr>
          <w:numId w:val="1001"/>
          <w:ilvl w:val="0"/>
        </w:numPr>
      </w:pPr>
      <w:r>
        <w:t xml:space="preserve">Diagnose, troubleshoot, resolve service issues related to VoIP platforms, systems, and contact center applications</w:t>
      </w:r>
    </w:p>
    <w:p>
      <w:pPr>
        <w:pStyle w:val="Compact"/>
        <w:numPr>
          <w:numId w:val="1001"/>
          <w:ilvl w:val="0"/>
        </w:numPr>
      </w:pPr>
      <w:r>
        <w:t xml:space="preserve">Responsible for basic call routing logic through Avaya vectoring, scripting, and use of AT&amp;T Route-It!</w:t>
      </w:r>
    </w:p>
    <w:p>
      <w:pPr>
        <w:pStyle w:val="Compact"/>
        <w:numPr>
          <w:numId w:val="1001"/>
          <w:ilvl w:val="0"/>
        </w:numPr>
      </w:pPr>
      <w:r>
        <w:t xml:space="preserve">Analyze, review and apply security vulnerabilities in a VoIP network</w:t>
      </w:r>
    </w:p>
    <w:p>
      <w:pPr>
        <w:pStyle w:val="Compact"/>
        <w:numPr>
          <w:numId w:val="1001"/>
          <w:ilvl w:val="0"/>
        </w:numPr>
      </w:pPr>
      <w:r>
        <w:t xml:space="preserve">Manage growth and capacity in VoIP and TDM platforms</w:t>
      </w:r>
    </w:p>
    <w:p>
      <w:pPr>
        <w:pStyle w:val="Compact"/>
        <w:numPr>
          <w:numId w:val="1001"/>
          <w:ilvl w:val="0"/>
        </w:numPr>
      </w:pPr>
      <w:r>
        <w:t xml:space="preserve">Monitor call quality, usage and capacity</w:t>
      </w:r>
    </w:p>
    <w:p>
      <w:pPr>
        <w:pStyle w:val="Compact"/>
        <w:numPr>
          <w:numId w:val="1001"/>
          <w:ilvl w:val="0"/>
        </w:numPr>
      </w:pPr>
      <w:r>
        <w:t xml:space="preserve">Serve as primary liaison to internal business partners to collaborate on telephony and call center application solutions</w:t>
      </w:r>
    </w:p>
    <w:p>
      <w:pPr>
        <w:pStyle w:val="Heading2"/>
      </w:pPr>
      <w:bookmarkStart w:id="23" w:name="qualifications-for-analyst-communications"/>
      <w:r>
        <w:t xml:space="preserve">Qualifications for analyst, communications</w:t>
      </w:r>
      <w:bookmarkEnd w:id="23"/>
    </w:p>
    <w:p>
      <w:pPr>
        <w:pStyle w:val="Compact"/>
        <w:numPr>
          <w:numId w:val="1002"/>
          <w:ilvl w:val="0"/>
        </w:numPr>
      </w:pPr>
      <w:r>
        <w:t xml:space="preserve">Ability to organize information in a concise and meaningful way</w:t>
      </w:r>
    </w:p>
    <w:p>
      <w:pPr>
        <w:pStyle w:val="Compact"/>
        <w:numPr>
          <w:numId w:val="1002"/>
          <w:ilvl w:val="0"/>
        </w:numPr>
      </w:pPr>
      <w:r>
        <w:t xml:space="preserve">Ability to manage multiple priorities and deliver strong results within tight timeframes</w:t>
      </w:r>
    </w:p>
    <w:p>
      <w:pPr>
        <w:pStyle w:val="Compact"/>
        <w:numPr>
          <w:numId w:val="1002"/>
          <w:ilvl w:val="0"/>
        </w:numPr>
      </w:pPr>
      <w:r>
        <w:t xml:space="preserve">Proactive with strong attention to details</w:t>
      </w:r>
    </w:p>
    <w:p>
      <w:pPr>
        <w:pStyle w:val="Compact"/>
        <w:numPr>
          <w:numId w:val="1002"/>
          <w:ilvl w:val="0"/>
        </w:numPr>
      </w:pPr>
      <w:r>
        <w:t xml:space="preserve">Ability to work with a team and with others in a fast-paced environment</w:t>
      </w:r>
    </w:p>
    <w:p>
      <w:pPr>
        <w:pStyle w:val="Compact"/>
        <w:numPr>
          <w:numId w:val="1002"/>
          <w:ilvl w:val="0"/>
        </w:numPr>
      </w:pPr>
      <w:r>
        <w:t xml:space="preserve">Create training and communications materials, to include weekly status updates, newsletters, lesson plans, and other training materials</w:t>
      </w:r>
    </w:p>
    <w:p>
      <w:pPr>
        <w:pStyle w:val="Compact"/>
        <w:numPr>
          <w:numId w:val="1002"/>
          <w:ilvl w:val="0"/>
        </w:numPr>
      </w:pPr>
      <w:r>
        <w:t xml:space="preserve">Compile and maintain the stakeholder registry by analyzing user and stakeholder lists and group by functional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2021-10-28T13:28:05Z</dcterms:created>
  <dcterms:modified xsi:type="dcterms:W3CDTF">2021-10-28T13:28:05Z</dcterms:modified>
</cp:coreProperties>
</file>