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https://www.velvetjobs.com/job-descriptions/analyst-commercial-banking</w:t>
        </w:r>
      </w:hyperlink>
    </w:p>
    <w:p>
      <w:pPr>
        <w:pStyle w:val="Heading1"/>
      </w:pPr>
      <w:bookmarkStart w:id="21" w:name="example-of-analyst-commercial-banking-job-description"/>
      <w:r>
        <w:t xml:space="preserve">Example of Analyst, Commercial Banking Job Description</w:t>
      </w:r>
      <w:bookmarkEnd w:id="21"/>
    </w:p>
    <w:p>
      <w:pPr>
        <w:pStyle w:val="Compact"/>
      </w:pPr>
      <w:r>
        <w:t xml:space="preserve">Our innovative and growing company is looking for an analyst, commercial banking.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ommercial-banking"/>
      <w:r>
        <w:t xml:space="preserve">Responsibilities for analyst, commercial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the collaboration of ideas and follow-up to recommend the best solutions/practices</w:t>
      </w:r>
    </w:p>
    <w:p>
      <w:pPr>
        <w:pStyle w:val="Compact"/>
        <w:numPr>
          <w:numId w:val="1001"/>
          <w:ilvl w:val="0"/>
        </w:numPr>
      </w:pPr>
      <w:r>
        <w:t xml:space="preserve">Identifying ongoing training needs and process improvement ideas, including data gathering for broader KYC Training Programs</w:t>
      </w:r>
    </w:p>
    <w:p>
      <w:pPr>
        <w:pStyle w:val="Compact"/>
        <w:numPr>
          <w:numId w:val="1001"/>
          <w:ilvl w:val="0"/>
        </w:numPr>
      </w:pPr>
      <w:r>
        <w:t xml:space="preserve">Define and align performance metrics for success that will enable Senior Management and appropriate Risk Committees to assess and approve initiatives as required have insight into key risk indicators</w:t>
      </w:r>
    </w:p>
    <w:p>
      <w:pPr>
        <w:pStyle w:val="Compact"/>
        <w:numPr>
          <w:numId w:val="1001"/>
          <w:ilvl w:val="0"/>
        </w:numPr>
      </w:pPr>
      <w:r>
        <w:t xml:space="preserve">Performs variance and trend analysis for various aspects of the Commercial Banking division</w:t>
      </w:r>
    </w:p>
    <w:p>
      <w:pPr>
        <w:pStyle w:val="Compact"/>
        <w:numPr>
          <w:numId w:val="1001"/>
          <w:ilvl w:val="0"/>
        </w:numPr>
      </w:pPr>
      <w:r>
        <w:t xml:space="preserve">Assists with certain aspects of the monthly forecasting process that include preparation of rolling forecasts and operating division budgets</w:t>
      </w:r>
    </w:p>
    <w:p>
      <w:pPr>
        <w:pStyle w:val="Compact"/>
        <w:numPr>
          <w:numId w:val="1001"/>
          <w:ilvl w:val="0"/>
        </w:numPr>
      </w:pPr>
      <w:r>
        <w:t xml:space="preserve">Assists with preparation and analysis of periodic financial stress testing exercises for Commercial Banking</w:t>
      </w:r>
    </w:p>
    <w:p>
      <w:pPr>
        <w:pStyle w:val="Compact"/>
        <w:numPr>
          <w:numId w:val="1001"/>
          <w:ilvl w:val="0"/>
        </w:numPr>
      </w:pPr>
      <w:r>
        <w:t xml:space="preserve">Develops and maintains fundamental and complex financial spreadsheets and tools for use in management and regulatory reporting</w:t>
      </w:r>
    </w:p>
    <w:p>
      <w:pPr>
        <w:pStyle w:val="Compact"/>
        <w:numPr>
          <w:numId w:val="1001"/>
          <w:ilvl w:val="0"/>
        </w:numPr>
      </w:pPr>
      <w:r>
        <w:t xml:space="preserve">Collects and document data for various assigned tasks</w:t>
      </w:r>
    </w:p>
    <w:p>
      <w:pPr>
        <w:pStyle w:val="Compact"/>
        <w:numPr>
          <w:numId w:val="1001"/>
          <w:ilvl w:val="0"/>
        </w:numPr>
      </w:pPr>
      <w:r>
        <w:t xml:space="preserve">Produces, maintains, and tests spreadsheet procedures</w:t>
      </w:r>
    </w:p>
    <w:p>
      <w:pPr>
        <w:pStyle w:val="Compact"/>
        <w:numPr>
          <w:numId w:val="1001"/>
          <w:ilvl w:val="0"/>
        </w:numPr>
      </w:pPr>
      <w:r>
        <w:t xml:space="preserve">Communicates via routine internal correspondence to ensure complete understanding and interpretation of financial statements, management reports and special projects</w:t>
      </w:r>
    </w:p>
    <w:p>
      <w:pPr>
        <w:pStyle w:val="Heading2"/>
      </w:pPr>
      <w:bookmarkStart w:id="23" w:name="qualifications-for-analyst-commercial-banking"/>
      <w:r>
        <w:t xml:space="preserve">Qualifications for analyst, commercial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Minimizes the risk to the business through strict adherence to policies, procedures,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Obtains and tracks internal contract and documentation exception approvals</w:t>
      </w:r>
    </w:p>
    <w:p>
      <w:pPr>
        <w:pStyle w:val="Compact"/>
        <w:numPr>
          <w:numId w:val="1002"/>
          <w:ilvl w:val="0"/>
        </w:numPr>
      </w:pPr>
      <w:r>
        <w:t xml:space="preserve">Ensures all condition precedence have been met before closing a transaction</w:t>
      </w:r>
    </w:p>
    <w:p>
      <w:pPr>
        <w:pStyle w:val="Compact"/>
        <w:numPr>
          <w:numId w:val="1002"/>
          <w:ilvl w:val="0"/>
        </w:numPr>
      </w:pPr>
      <w:r>
        <w:t xml:space="preserve">May require internal communication with affected business partners</w:t>
      </w:r>
    </w:p>
    <w:p>
      <w:pPr>
        <w:pStyle w:val="Compact"/>
        <w:numPr>
          <w:numId w:val="1002"/>
          <w:ilvl w:val="0"/>
        </w:numPr>
      </w:pPr>
      <w:r>
        <w:t xml:space="preserve">5 - 7 plus years of corporate work experience</w:t>
      </w:r>
    </w:p>
    <w:p>
      <w:pPr>
        <w:pStyle w:val="Compact"/>
        <w:numPr>
          <w:numId w:val="1002"/>
          <w:ilvl w:val="0"/>
        </w:numPr>
      </w:pPr>
      <w:r>
        <w:t xml:space="preserve">Good understanding of the Financial service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ercial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ercial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2021-10-28T13:22:53Z</dcterms:created>
  <dcterms:modified xsi:type="dcterms:W3CDTF">2021-10-28T13:22:53Z</dcterms:modified>
</cp:coreProperties>
</file>