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https://www.velvetjobs.com/job-descriptions/analyst-collections</w:t>
        </w:r>
      </w:hyperlink>
    </w:p>
    <w:p>
      <w:pPr>
        <w:pStyle w:val="Heading1"/>
      </w:pPr>
      <w:bookmarkStart w:id="21" w:name="example-of-analyst-collections-job-description"/>
      <w:r>
        <w:t xml:space="preserve">Example of Analyst Collections Job Description</w:t>
      </w:r>
      <w:bookmarkEnd w:id="21"/>
    </w:p>
    <w:p>
      <w:pPr>
        <w:pStyle w:val="Compact"/>
      </w:pPr>
      <w:r>
        <w:t xml:space="preserve">Our innovative and growing company is looking for an analyst collections.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collections"/>
      <w:r>
        <w:t xml:space="preserve">Responsibilities for analyst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 of a team of collectors who are responsible for a portfolio of customers</w:t>
      </w:r>
    </w:p>
    <w:p>
      <w:pPr>
        <w:pStyle w:val="Compact"/>
        <w:numPr>
          <w:numId w:val="1001"/>
          <w:ilvl w:val="0"/>
        </w:numPr>
      </w:pPr>
      <w:r>
        <w:t xml:space="preserve">Maintained a very good relation with the sales team the external customers</w:t>
      </w:r>
    </w:p>
    <w:p>
      <w:pPr>
        <w:pStyle w:val="Compact"/>
        <w:numPr>
          <w:numId w:val="1001"/>
          <w:ilvl w:val="0"/>
        </w:numPr>
      </w:pPr>
      <w:r>
        <w:t xml:space="preserve">Assess credit risk and establish credit limits</w:t>
      </w:r>
    </w:p>
    <w:p>
      <w:pPr>
        <w:pStyle w:val="Compact"/>
        <w:numPr>
          <w:numId w:val="1001"/>
          <w:ilvl w:val="0"/>
        </w:numPr>
      </w:pPr>
      <w:r>
        <w:t xml:space="preserve">Maintain accurate credit files and collection files</w:t>
      </w:r>
    </w:p>
    <w:p>
      <w:pPr>
        <w:pStyle w:val="Compact"/>
        <w:numPr>
          <w:numId w:val="1001"/>
          <w:ilvl w:val="0"/>
        </w:numPr>
      </w:pPr>
      <w:r>
        <w:t xml:space="preserve">Contact with customers via telephone balanced use of e-mail</w:t>
      </w:r>
    </w:p>
    <w:p>
      <w:pPr>
        <w:pStyle w:val="Compact"/>
        <w:numPr>
          <w:numId w:val="1001"/>
          <w:ilvl w:val="0"/>
        </w:numPr>
      </w:pPr>
      <w:r>
        <w:t xml:space="preserve">Assess accounts to determine if the company will be given a refund or deductions will be taken on future payments</w:t>
      </w:r>
    </w:p>
    <w:p>
      <w:pPr>
        <w:pStyle w:val="Compact"/>
        <w:numPr>
          <w:numId w:val="1001"/>
          <w:ilvl w:val="0"/>
        </w:numPr>
      </w:pPr>
      <w:r>
        <w:t xml:space="preserve">Closely monitor accounts to ensure they are not exceeding their terms &amp; determining when accounts need to be escalated to management</w:t>
      </w:r>
    </w:p>
    <w:p>
      <w:pPr>
        <w:pStyle w:val="Compact"/>
        <w:numPr>
          <w:numId w:val="1001"/>
          <w:ilvl w:val="0"/>
        </w:numPr>
      </w:pPr>
      <w:r>
        <w:t xml:space="preserve">Respond to credit reference inquiries</w:t>
      </w:r>
    </w:p>
    <w:p>
      <w:pPr>
        <w:pStyle w:val="Compact"/>
        <w:numPr>
          <w:numId w:val="1001"/>
          <w:ilvl w:val="0"/>
        </w:numPr>
      </w:pPr>
      <w:r>
        <w:t xml:space="preserve">Owns and resolves incoming customer inquiries regarding invoicing, contract management, license provisioning, account cancellations and reductions</w:t>
      </w:r>
    </w:p>
    <w:p>
      <w:pPr>
        <w:pStyle w:val="Compact"/>
        <w:numPr>
          <w:numId w:val="1001"/>
          <w:ilvl w:val="0"/>
        </w:numPr>
      </w:pPr>
      <w:r>
        <w:t xml:space="preserve">Diffuses and resolves escalated internal and external customer situations</w:t>
      </w:r>
    </w:p>
    <w:p>
      <w:pPr>
        <w:pStyle w:val="Heading2"/>
      </w:pPr>
      <w:bookmarkStart w:id="23" w:name="qualifications-for-analyst-collections"/>
      <w:r>
        <w:t xml:space="preserve">Qualifications for analyst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Collections experience preferably in a clinical trial research or healthcare-related environment</w:t>
      </w:r>
    </w:p>
    <w:p>
      <w:pPr>
        <w:pStyle w:val="Compact"/>
        <w:numPr>
          <w:numId w:val="1002"/>
          <w:ilvl w:val="0"/>
        </w:numPr>
      </w:pPr>
      <w:r>
        <w:t xml:space="preserve">Experience working in a Collections / Credit Control environment</w:t>
      </w:r>
    </w:p>
    <w:p>
      <w:pPr>
        <w:pStyle w:val="Compact"/>
        <w:numPr>
          <w:numId w:val="1002"/>
          <w:ilvl w:val="0"/>
        </w:numPr>
      </w:pPr>
      <w:r>
        <w:t xml:space="preserve">At least 3 years of collections experience preferred, including accounting and financial analysis and knowledge of policies, procedures, and credit and collections laws and regulations for collecting delinquent accounts and/or receivables</w:t>
      </w:r>
    </w:p>
    <w:p>
      <w:pPr>
        <w:pStyle w:val="Compact"/>
        <w:numPr>
          <w:numId w:val="1002"/>
          <w:ilvl w:val="0"/>
        </w:numPr>
      </w:pPr>
      <w:r>
        <w:t xml:space="preserve">A general knowledge, understanding of and proficiency with commercial collections as normally obtained through 1-3 years in a commercial collections environment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communications skills a must, ability to make quick informed decisions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a Collections/AR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2021-10-28T13:25:49Z</dcterms:created>
  <dcterms:modified xsi:type="dcterms:W3CDTF">2021-10-28T13:25:49Z</dcterms:modified>
</cp:coreProperties>
</file>