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https://www.velvetjobs.com/job-descriptions/analyst-claims</w:t>
        </w:r>
      </w:hyperlink>
    </w:p>
    <w:p>
      <w:pPr>
        <w:pStyle w:val="Heading1"/>
      </w:pPr>
      <w:bookmarkStart w:id="21" w:name="example-of-analyst-claims-job-description"/>
      <w:r>
        <w:t xml:space="preserve">Example of Analyst, Claims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analyst, claims. To join our growing team, please review the list of responsibilities and qualifications.</w:t>
      </w:r>
    </w:p>
    <w:p>
      <w:pPr>
        <w:pStyle w:val="Heading2"/>
      </w:pPr>
      <w:bookmarkStart w:id="22" w:name="responsibilities-for-analyst-claims"/>
      <w:r>
        <w:t xml:space="preserve">Responsibilities for analyst,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Contributing directly in client and/or broker visits, finalist sales presentations, and implementation and renewal meetings</w:t>
      </w:r>
    </w:p>
    <w:p>
      <w:pPr>
        <w:pStyle w:val="Compact"/>
        <w:numPr>
          <w:numId w:val="1001"/>
          <w:ilvl w:val="0"/>
        </w:numPr>
      </w:pPr>
      <w:r>
        <w:t xml:space="preserve">Participating in weekly or bi-weekly customer service calls with Brokers and Account Managers</w:t>
      </w:r>
    </w:p>
    <w:p>
      <w:pPr>
        <w:pStyle w:val="Compact"/>
        <w:numPr>
          <w:numId w:val="1001"/>
          <w:ilvl w:val="0"/>
        </w:numPr>
      </w:pPr>
      <w:r>
        <w:t xml:space="preserve">Initiating referrals to various resources including linked waiver of premium, special investigations unit, appeals, settlement, life assistance program, employee assistance program</w:t>
      </w:r>
    </w:p>
    <w:p>
      <w:pPr>
        <w:pStyle w:val="Compact"/>
        <w:numPr>
          <w:numId w:val="1001"/>
          <w:ilvl w:val="0"/>
        </w:numPr>
      </w:pPr>
      <w:r>
        <w:t xml:space="preserve">Discussing ongoing contract issues with clients and Account Managers when they arise</w:t>
      </w:r>
    </w:p>
    <w:p>
      <w:pPr>
        <w:pStyle w:val="Compact"/>
        <w:numPr>
          <w:numId w:val="1001"/>
          <w:ilvl w:val="0"/>
        </w:numPr>
      </w:pPr>
      <w:r>
        <w:t xml:space="preserve">Supplying clients with various reports upon request</w:t>
      </w:r>
    </w:p>
    <w:p>
      <w:pPr>
        <w:pStyle w:val="Compact"/>
        <w:numPr>
          <w:numId w:val="1001"/>
          <w:ilvl w:val="0"/>
        </w:numPr>
      </w:pPr>
      <w:r>
        <w:t xml:space="preserve">Consulting with Account Managers regarding policy trends or changes, and collaborating to create special handling guidelines on accounts</w:t>
      </w:r>
    </w:p>
    <w:p>
      <w:pPr>
        <w:pStyle w:val="Compact"/>
        <w:numPr>
          <w:numId w:val="1001"/>
          <w:ilvl w:val="0"/>
        </w:numPr>
      </w:pPr>
      <w:r>
        <w:t xml:space="preserve">Ensuring that all governmental, provincial, contractual, and corporate guidelines are met throughout the life of the claims</w:t>
      </w:r>
    </w:p>
    <w:p>
      <w:pPr>
        <w:pStyle w:val="Compact"/>
        <w:numPr>
          <w:numId w:val="1001"/>
          <w:ilvl w:val="0"/>
        </w:numPr>
      </w:pPr>
      <w:r>
        <w:t xml:space="preserve">Ongoing training in the areas of medical, financial, fraud, and policies and procedures</w:t>
      </w:r>
    </w:p>
    <w:p>
      <w:pPr>
        <w:pStyle w:val="Compact"/>
        <w:numPr>
          <w:numId w:val="1001"/>
          <w:ilvl w:val="0"/>
        </w:numPr>
      </w:pPr>
      <w:r>
        <w:t xml:space="preserve">Familiarizing with client expectations and anticipating their needs</w:t>
      </w:r>
    </w:p>
    <w:p>
      <w:pPr>
        <w:pStyle w:val="Compact"/>
        <w:numPr>
          <w:numId w:val="1001"/>
          <w:ilvl w:val="0"/>
        </w:numPr>
      </w:pPr>
      <w:r>
        <w:t xml:space="preserve">Communicating and documenting processes related to sensitive policy holders</w:t>
      </w:r>
    </w:p>
    <w:p>
      <w:pPr>
        <w:pStyle w:val="Heading2"/>
      </w:pPr>
      <w:bookmarkStart w:id="23" w:name="qualifications-for-analyst-claims"/>
      <w:r>
        <w:t xml:space="preserve">Qualifications for analyst,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Required - Knowledge of Perot / Peradigm system</w:t>
      </w:r>
    </w:p>
    <w:p>
      <w:pPr>
        <w:pStyle w:val="Compact"/>
        <w:numPr>
          <w:numId w:val="1002"/>
          <w:ilvl w:val="0"/>
        </w:numPr>
      </w:pPr>
      <w:r>
        <w:t xml:space="preserve">Preferred - Knowledge of Legacy and Intelliclaim systems / processes</w:t>
      </w:r>
    </w:p>
    <w:p>
      <w:pPr>
        <w:pStyle w:val="Compact"/>
        <w:numPr>
          <w:numId w:val="1002"/>
          <w:ilvl w:val="0"/>
        </w:numPr>
      </w:pPr>
      <w:r>
        <w:t xml:space="preserve">Knowledge of JM&amp;A systems preferred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work overtime, Saturdays and holidays as needed</w:t>
      </w:r>
    </w:p>
    <w:p>
      <w:pPr>
        <w:pStyle w:val="Compact"/>
        <w:numPr>
          <w:numId w:val="1002"/>
          <w:ilvl w:val="0"/>
        </w:numPr>
      </w:pPr>
      <w:r>
        <w:t xml:space="preserve">CPCU, ARM, or ACM designation</w:t>
      </w:r>
    </w:p>
    <w:p>
      <w:pPr>
        <w:pStyle w:val="Compact"/>
        <w:numPr>
          <w:numId w:val="1002"/>
          <w:ilvl w:val="0"/>
        </w:numPr>
      </w:pPr>
      <w:r>
        <w:t xml:space="preserve">Minimum three years in claims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2021-10-28T18:36:50Z</dcterms:created>
  <dcterms:modified xsi:type="dcterms:W3CDTF">2021-10-28T18:36:50Z</dcterms:modified>
</cp:coreProperties>
</file>