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https://www.velvetjobs.com/job-descriptions/analyst-business-development</w:t>
        </w:r>
      </w:hyperlink>
    </w:p>
    <w:p>
      <w:pPr>
        <w:pStyle w:val="Heading1"/>
      </w:pPr>
      <w:bookmarkStart w:id="21" w:name="example-of-analyst-business-development-job-description"/>
      <w:r>
        <w:t xml:space="preserve">Example of Analyst, Business Development Job Description</w:t>
      </w:r>
      <w:bookmarkEnd w:id="21"/>
    </w:p>
    <w:p>
      <w:pPr>
        <w:pStyle w:val="Compact"/>
      </w:pPr>
      <w:r>
        <w:t xml:space="preserve">Our growing company is looking to fill the role of analyst, business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business-development"/>
      <w:r>
        <w:t xml:space="preserve">Responsibilities for analyst, business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project-related issues and helps to ensure projects and team members remain focused and on schedule</w:t>
      </w:r>
    </w:p>
    <w:p>
      <w:pPr>
        <w:pStyle w:val="Compact"/>
        <w:numPr>
          <w:numId w:val="1001"/>
          <w:ilvl w:val="0"/>
        </w:numPr>
      </w:pPr>
      <w:r>
        <w:t xml:space="preserve">Analyzes operations and problems, prepares comprehensive reports of findings and recommendations, and assists in implementing procedural or policy changes</w:t>
      </w:r>
    </w:p>
    <w:p>
      <w:pPr>
        <w:pStyle w:val="Compact"/>
        <w:numPr>
          <w:numId w:val="1001"/>
          <w:ilvl w:val="0"/>
        </w:numPr>
      </w:pPr>
      <w:r>
        <w:t xml:space="preserve">Periodically provides backup Community Managers and Business Advisors when needed</w:t>
      </w:r>
    </w:p>
    <w:p>
      <w:pPr>
        <w:pStyle w:val="Compact"/>
        <w:numPr>
          <w:numId w:val="1001"/>
          <w:ilvl w:val="0"/>
        </w:numPr>
      </w:pPr>
      <w:r>
        <w:t xml:space="preserve">Prepares recommendations and justifications for changes in University Development policies and procedures, budget requests, personnel actions, and management activities, as related to project-specific duties and assignments</w:t>
      </w:r>
    </w:p>
    <w:p>
      <w:pPr>
        <w:pStyle w:val="Compact"/>
        <w:numPr>
          <w:numId w:val="1001"/>
          <w:ilvl w:val="0"/>
        </w:numPr>
      </w:pPr>
      <w:r>
        <w:t xml:space="preserve">Accepts feedback from members, staff, and campus contacts</w:t>
      </w:r>
    </w:p>
    <w:p>
      <w:pPr>
        <w:pStyle w:val="Compact"/>
        <w:numPr>
          <w:numId w:val="1001"/>
          <w:ilvl w:val="0"/>
        </w:numPr>
      </w:pPr>
      <w:r>
        <w:t xml:space="preserve">Interfaces with and represents PSECU to a wide variety of outside groups, such as vendors, outside specialists, seminar attendees</w:t>
      </w:r>
    </w:p>
    <w:p>
      <w:pPr>
        <w:pStyle w:val="Compact"/>
        <w:numPr>
          <w:numId w:val="1001"/>
          <w:ilvl w:val="0"/>
        </w:numPr>
      </w:pPr>
      <w:r>
        <w:t xml:space="preserve">Must be able to define and be accountable for own work schedule and be able to work non-traditional hours and travel when required</w:t>
      </w:r>
    </w:p>
    <w:p>
      <w:pPr>
        <w:pStyle w:val="Compact"/>
        <w:numPr>
          <w:numId w:val="1001"/>
          <w:ilvl w:val="0"/>
        </w:numPr>
      </w:pPr>
      <w:r>
        <w:t xml:space="preserve">Interface with Internal Sales team as key contact regarding partner firm’s initiatives, platforms</w:t>
      </w:r>
    </w:p>
    <w:p>
      <w:pPr>
        <w:pStyle w:val="Compact"/>
        <w:numPr>
          <w:numId w:val="1001"/>
          <w:ilvl w:val="0"/>
        </w:numPr>
      </w:pPr>
      <w:r>
        <w:t xml:space="preserve">Track key performance indicators and success metrics for the channel and specific client firms</w:t>
      </w:r>
    </w:p>
    <w:p>
      <w:pPr>
        <w:pStyle w:val="Compact"/>
        <w:numPr>
          <w:numId w:val="1001"/>
          <w:ilvl w:val="0"/>
        </w:numPr>
      </w:pPr>
      <w:r>
        <w:t xml:space="preserve">Conducting data analyses (financial, research, market and competitor analyses) to support the wider business development function</w:t>
      </w:r>
    </w:p>
    <w:p>
      <w:pPr>
        <w:pStyle w:val="Heading2"/>
      </w:pPr>
      <w:bookmarkStart w:id="23" w:name="qualifications-for-analyst-business-development"/>
      <w:r>
        <w:t xml:space="preserve">Qualifications for analyst, business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knowledge of, or experience with, radar systems</w:t>
      </w:r>
    </w:p>
    <w:p>
      <w:pPr>
        <w:pStyle w:val="Compact"/>
        <w:numPr>
          <w:numId w:val="1002"/>
          <w:ilvl w:val="0"/>
        </w:numPr>
      </w:pPr>
      <w:r>
        <w:t xml:space="preserve">Strong asset and liability knowledge, likely obtained through pursuit/achievement of actuarial or CFA credentials</w:t>
      </w:r>
    </w:p>
    <w:p>
      <w:pPr>
        <w:pStyle w:val="Compact"/>
        <w:numPr>
          <w:numId w:val="1002"/>
          <w:ilvl w:val="0"/>
        </w:numPr>
      </w:pPr>
      <w:r>
        <w:t xml:space="preserve">Deep knowledge and experience working with US defined benefit plans</w:t>
      </w:r>
    </w:p>
    <w:p>
      <w:pPr>
        <w:pStyle w:val="Compact"/>
        <w:numPr>
          <w:numId w:val="1002"/>
          <w:ilvl w:val="0"/>
        </w:numPr>
      </w:pPr>
      <w:r>
        <w:t xml:space="preserve">Ability to work flexibly to meet client requirements</w:t>
      </w:r>
    </w:p>
    <w:p>
      <w:pPr>
        <w:pStyle w:val="Compact"/>
        <w:numPr>
          <w:numId w:val="1002"/>
          <w:ilvl w:val="0"/>
        </w:numPr>
      </w:pPr>
      <w:r>
        <w:t xml:space="preserve">Bachelor's or Master’s degree program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Minimum three to five years commercial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usiness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usiness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2021-10-28T18:29:00Z</dcterms:created>
  <dcterms:modified xsi:type="dcterms:W3CDTF">2021-10-28T18:29:00Z</dcterms:modified>
</cp:coreProperties>
</file>