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https://www.velvetjobs.com/job-descriptions/analyst-bi</w:t>
        </w:r>
      </w:hyperlink>
    </w:p>
    <w:p>
      <w:pPr>
        <w:pStyle w:val="Heading1"/>
      </w:pPr>
      <w:bookmarkStart w:id="21" w:name="example-of-analyst-bi-job-description"/>
      <w:r>
        <w:t xml:space="preserve">Example of Analyst, BI Job Description</w:t>
      </w:r>
      <w:bookmarkEnd w:id="21"/>
    </w:p>
    <w:p>
      <w:pPr>
        <w:pStyle w:val="Compact"/>
      </w:pPr>
      <w:r>
        <w:t xml:space="preserve">Our growing company is looking to fill the role of analyst, BI.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analyst-bi"/>
      <w:r>
        <w:t xml:space="preserve">Responsibilities for analyst, BI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Selects the best methodologies to approach business problems and contributes to the continuous improvement of stakeholder processes and data life-cycle</w:t>
      </w:r>
    </w:p>
    <w:p>
      <w:pPr>
        <w:pStyle w:val="Compact"/>
        <w:numPr>
          <w:numId w:val="1001"/>
          <w:ilvl w:val="0"/>
        </w:numPr>
      </w:pPr>
      <w:r>
        <w:t xml:space="preserve">Researches new data sources and analytical tools to enhance the data-driven business process</w:t>
      </w:r>
    </w:p>
    <w:p>
      <w:pPr>
        <w:pStyle w:val="Compact"/>
        <w:numPr>
          <w:numId w:val="1001"/>
          <w:ilvl w:val="0"/>
        </w:numPr>
      </w:pPr>
      <w:r>
        <w:t xml:space="preserve">Coordinates with stakeholders and ITS on the integration and support of business systems</w:t>
      </w:r>
    </w:p>
    <w:p>
      <w:pPr>
        <w:pStyle w:val="Compact"/>
        <w:numPr>
          <w:numId w:val="1001"/>
          <w:ilvl w:val="0"/>
        </w:numPr>
      </w:pPr>
      <w:r>
        <w:t xml:space="preserve">Contributes to cross-functional teams, ensuring timely and accurate completion of assignments</w:t>
      </w:r>
    </w:p>
    <w:p>
      <w:pPr>
        <w:pStyle w:val="Compact"/>
        <w:numPr>
          <w:numId w:val="1001"/>
          <w:ilvl w:val="0"/>
        </w:numPr>
      </w:pPr>
      <w:r>
        <w:t xml:space="preserve">Mentors and supports the development of other analysts throughout the company</w:t>
      </w:r>
    </w:p>
    <w:p>
      <w:pPr>
        <w:pStyle w:val="Compact"/>
        <w:numPr>
          <w:numId w:val="1001"/>
          <w:ilvl w:val="0"/>
        </w:numPr>
      </w:pPr>
      <w:r>
        <w:t xml:space="preserve">Develop business intelligence and analytics solutions to support business needs</w:t>
      </w:r>
    </w:p>
    <w:p>
      <w:pPr>
        <w:pStyle w:val="Compact"/>
        <w:numPr>
          <w:numId w:val="1001"/>
          <w:ilvl w:val="0"/>
        </w:numPr>
      </w:pPr>
      <w:r>
        <w:t xml:space="preserve">As the Marketing Tao BI Super-user, it will require managing the end market portion of the Global Project Strauss (Marketing) through stakeholder engagement, validation, and change management to the new way of working in Tao BI</w:t>
      </w:r>
    </w:p>
    <w:p>
      <w:pPr>
        <w:pStyle w:val="Compact"/>
        <w:numPr>
          <w:numId w:val="1001"/>
          <w:ilvl w:val="0"/>
        </w:numPr>
      </w:pPr>
      <w:r>
        <w:t xml:space="preserve">Owner of the Regional and Global Reports and Government Reporting while managing contractual resources to deliver accurate deliverables on time and in full</w:t>
      </w:r>
    </w:p>
    <w:p>
      <w:pPr>
        <w:pStyle w:val="Compact"/>
        <w:numPr>
          <w:numId w:val="1001"/>
          <w:ilvl w:val="0"/>
        </w:numPr>
      </w:pPr>
      <w:r>
        <w:t xml:space="preserve">Develop and evolve the narro vision to drive the business forward within Marketing Head office through centralized tools and dashboards and embedding the self-serve way of working</w:t>
      </w:r>
    </w:p>
    <w:p>
      <w:pPr>
        <w:pStyle w:val="Compact"/>
        <w:numPr>
          <w:numId w:val="1001"/>
          <w:ilvl w:val="0"/>
        </w:numPr>
      </w:pPr>
      <w:r>
        <w:t xml:space="preserve">Act as an agent of change for the new ways of working and implementing the narro Self-Serve model through educating, coaching, and change management of local and global systems</w:t>
      </w:r>
    </w:p>
    <w:p>
      <w:pPr>
        <w:pStyle w:val="Heading2"/>
      </w:pPr>
      <w:bookmarkStart w:id="23" w:name="qualifications-for-analyst-bi"/>
      <w:r>
        <w:t xml:space="preserve">Qualifications for analyst, BI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Basic knowledge of technologies and systems, including their limits and potential</w:t>
      </w:r>
    </w:p>
    <w:p>
      <w:pPr>
        <w:pStyle w:val="Compact"/>
        <w:numPr>
          <w:numId w:val="1002"/>
          <w:ilvl w:val="0"/>
        </w:numPr>
      </w:pPr>
      <w:r>
        <w:t xml:space="preserve">Ability to write reports for managers and users</w:t>
      </w:r>
    </w:p>
    <w:p>
      <w:pPr>
        <w:pStyle w:val="Compact"/>
        <w:numPr>
          <w:numId w:val="1002"/>
          <w:ilvl w:val="0"/>
        </w:numPr>
      </w:pPr>
      <w:r>
        <w:t xml:space="preserve">B.E/B.TECH/MCA/MCS</w:t>
      </w:r>
    </w:p>
    <w:p>
      <w:pPr>
        <w:pStyle w:val="Compact"/>
        <w:numPr>
          <w:numId w:val="1002"/>
          <w:ilvl w:val="0"/>
        </w:numPr>
      </w:pPr>
      <w:r>
        <w:t xml:space="preserve">Teradata certified professional</w:t>
      </w:r>
    </w:p>
    <w:p>
      <w:pPr>
        <w:pStyle w:val="Compact"/>
        <w:numPr>
          <w:numId w:val="1002"/>
          <w:ilvl w:val="0"/>
        </w:numPr>
      </w:pPr>
      <w:r>
        <w:t xml:space="preserve">Crate support documents</w:t>
      </w:r>
    </w:p>
    <w:p>
      <w:pPr>
        <w:pStyle w:val="Compact"/>
        <w:numPr>
          <w:numId w:val="1002"/>
          <w:ilvl w:val="0"/>
        </w:numPr>
      </w:pPr>
      <w:r>
        <w:t xml:space="preserve">Experience in architecting, designing, developing BI and other analytical technology solutions using standard BI/analytical tools and practices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nalyst-bi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nalyst-bi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2021-10-28T18:29:46Z</dcterms:created>
  <dcterms:modified xsi:type="dcterms:W3CDTF">2021-10-28T18:29:46Z</dcterms:modified>
</cp:coreProperties>
</file>