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https://www.velvetjobs.com/job-descriptions/analyst-accounts-receivable</w:t>
        </w:r>
      </w:hyperlink>
    </w:p>
    <w:p>
      <w:pPr>
        <w:pStyle w:val="Heading1"/>
      </w:pPr>
      <w:bookmarkStart w:id="21" w:name="example-of-analyst-accounts-receivable-job-description"/>
      <w:r>
        <w:t xml:space="preserve">Example of Analyst, Accounts Receivable Job Description</w:t>
      </w:r>
      <w:bookmarkEnd w:id="21"/>
    </w:p>
    <w:p>
      <w:pPr>
        <w:pStyle w:val="Compact"/>
      </w:pPr>
      <w:r>
        <w:t xml:space="preserve">Our innovative and growing company is looking for an analyst, accounts receivable.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accounts-receivable"/>
      <w:r>
        <w:t xml:space="preserve">Responsibilities for analyst,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Run and post monthly accounts receivable report</w:t>
      </w:r>
    </w:p>
    <w:p>
      <w:pPr>
        <w:pStyle w:val="Compact"/>
        <w:numPr>
          <w:numId w:val="1001"/>
          <w:ilvl w:val="0"/>
        </w:numPr>
      </w:pPr>
      <w:r>
        <w:t xml:space="preserve">Run and post monthly scholarship report, including reconciliation and resolution of any discrepancies in reporting</w:t>
      </w:r>
    </w:p>
    <w:p>
      <w:pPr>
        <w:pStyle w:val="Compact"/>
        <w:numPr>
          <w:numId w:val="1001"/>
          <w:ilvl w:val="0"/>
        </w:numPr>
      </w:pPr>
      <w:r>
        <w:t xml:space="preserve">Reconcile monthly gift certificate reporting</w:t>
      </w:r>
    </w:p>
    <w:p>
      <w:pPr>
        <w:pStyle w:val="Compact"/>
        <w:numPr>
          <w:numId w:val="1001"/>
          <w:ilvl w:val="0"/>
        </w:numPr>
      </w:pPr>
      <w:r>
        <w:t xml:space="preserve">Update subscriber numbers in accordance with positioning requirements as stated in contracts</w:t>
      </w:r>
    </w:p>
    <w:p>
      <w:pPr>
        <w:pStyle w:val="Compact"/>
        <w:numPr>
          <w:numId w:val="1001"/>
          <w:ilvl w:val="0"/>
        </w:numPr>
      </w:pPr>
      <w:r>
        <w:t xml:space="preserve">Bill affiliate revenue in accordance with most recent contract terms</w:t>
      </w:r>
    </w:p>
    <w:p>
      <w:pPr>
        <w:pStyle w:val="Compact"/>
        <w:numPr>
          <w:numId w:val="1001"/>
          <w:ilvl w:val="0"/>
        </w:numPr>
      </w:pPr>
      <w:r>
        <w:t xml:space="preserve">Monitor and pursue collection/reconciliation of outstanding balances on the aged trial balance for assigned entities</w:t>
      </w:r>
    </w:p>
    <w:p>
      <w:pPr>
        <w:pStyle w:val="Compact"/>
        <w:numPr>
          <w:numId w:val="1001"/>
          <w:ilvl w:val="0"/>
        </w:numPr>
      </w:pPr>
      <w:r>
        <w:t xml:space="preserve">Prepare deposits and record deposits</w:t>
      </w:r>
    </w:p>
    <w:p>
      <w:pPr>
        <w:pStyle w:val="Compact"/>
        <w:numPr>
          <w:numId w:val="1001"/>
          <w:ilvl w:val="0"/>
        </w:numPr>
      </w:pPr>
      <w:r>
        <w:t xml:space="preserve">Ensure that all deadlines and guidelines for billing and accounts receivable are met</w:t>
      </w:r>
    </w:p>
    <w:p>
      <w:pPr>
        <w:pStyle w:val="Compact"/>
        <w:numPr>
          <w:numId w:val="1001"/>
          <w:ilvl w:val="0"/>
        </w:numPr>
      </w:pPr>
      <w:r>
        <w:t xml:space="preserve">Salesmen commissions</w:t>
      </w:r>
    </w:p>
    <w:p>
      <w:pPr>
        <w:pStyle w:val="Compact"/>
        <w:numPr>
          <w:numId w:val="1001"/>
          <w:ilvl w:val="0"/>
        </w:numPr>
      </w:pPr>
      <w:r>
        <w:t xml:space="preserve">Company credit card reconciliation</w:t>
      </w:r>
    </w:p>
    <w:p>
      <w:pPr>
        <w:pStyle w:val="Heading2"/>
      </w:pPr>
      <w:bookmarkStart w:id="23" w:name="qualifications-for-analyst-accounts-receivable"/>
      <w:r>
        <w:t xml:space="preserve">Qualifications for analyst,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Bank Reconciliation, Cash Management, and Expense Reports</w:t>
      </w:r>
    </w:p>
    <w:p>
      <w:pPr>
        <w:pStyle w:val="Compact"/>
        <w:numPr>
          <w:numId w:val="1002"/>
          <w:ilvl w:val="0"/>
        </w:numPr>
      </w:pPr>
      <w:r>
        <w:t xml:space="preserve">Monitoring daily banking</w:t>
      </w:r>
    </w:p>
    <w:p>
      <w:pPr>
        <w:pStyle w:val="Compact"/>
        <w:numPr>
          <w:numId w:val="1002"/>
          <w:ilvl w:val="0"/>
        </w:numPr>
      </w:pPr>
      <w:r>
        <w:t xml:space="preserve">Performing month-end bank reconciliations</w:t>
      </w:r>
    </w:p>
    <w:p>
      <w:pPr>
        <w:pStyle w:val="Compact"/>
        <w:numPr>
          <w:numId w:val="1002"/>
          <w:ilvl w:val="0"/>
        </w:numPr>
      </w:pPr>
      <w:r>
        <w:t xml:space="preserve">Experience working in FP&amp;A with exposure to complex internal reporting and analytical processes and exposure to executive leadership preferred</w:t>
      </w:r>
    </w:p>
    <w:p>
      <w:pPr>
        <w:pStyle w:val="Compact"/>
        <w:numPr>
          <w:numId w:val="1002"/>
          <w:ilvl w:val="0"/>
        </w:numPr>
      </w:pPr>
      <w:r>
        <w:t xml:space="preserve">Commercial Real Estate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Preference for CPA (active or inactive status)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2021-10-28T13:00:06Z</dcterms:created>
  <dcterms:modified xsi:type="dcterms:W3CDTF">2021-10-28T13:00:06Z</dcterms:modified>
</cp:coreProperties>
</file>