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https://www.velvetjobs.com/job-descriptions/analyst-accounting</w:t>
        </w:r>
      </w:hyperlink>
    </w:p>
    <w:p>
      <w:pPr>
        <w:pStyle w:val="Heading1"/>
      </w:pPr>
      <w:bookmarkStart w:id="21" w:name="example-of-analyst-accounting-job-description"/>
      <w:r>
        <w:t xml:space="preserve">Example of Analyst, Accounting Job Description</w:t>
      </w:r>
      <w:bookmarkEnd w:id="21"/>
    </w:p>
    <w:p>
      <w:pPr>
        <w:pStyle w:val="Compact"/>
      </w:pPr>
      <w:r>
        <w:t xml:space="preserve">Our growing company is looking to fill the role of analyst,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ccounting"/>
      <w:r>
        <w:t xml:space="preserve">Responsibilities for analyst, accounting</w:t>
      </w:r>
      <w:bookmarkEnd w:id="22"/>
    </w:p>
    <w:p>
      <w:pPr>
        <w:pStyle w:val="Compact"/>
        <w:numPr>
          <w:numId w:val="1001"/>
          <w:ilvl w:val="0"/>
        </w:numPr>
      </w:pPr>
      <w:r>
        <w:t xml:space="preserve">Utilize analytical skills to identify opportunities for cost savings and to standardize &amp; streamline processes within the department</w:t>
      </w:r>
    </w:p>
    <w:p>
      <w:pPr>
        <w:pStyle w:val="Compact"/>
        <w:numPr>
          <w:numId w:val="1001"/>
          <w:ilvl w:val="0"/>
        </w:numPr>
      </w:pPr>
      <w:r>
        <w:t xml:space="preserve">Assist with General Ledger processing</w:t>
      </w:r>
    </w:p>
    <w:p>
      <w:pPr>
        <w:pStyle w:val="Compact"/>
        <w:numPr>
          <w:numId w:val="1001"/>
          <w:ilvl w:val="0"/>
        </w:numPr>
      </w:pPr>
      <w:r>
        <w:t xml:space="preserve">Closing books of Latin American countries</w:t>
      </w:r>
    </w:p>
    <w:p>
      <w:pPr>
        <w:pStyle w:val="Compact"/>
        <w:numPr>
          <w:numId w:val="1001"/>
          <w:ilvl w:val="0"/>
        </w:numPr>
      </w:pPr>
      <w:r>
        <w:t xml:space="preserve">Assisting in statutory audits</w:t>
      </w:r>
    </w:p>
    <w:p>
      <w:pPr>
        <w:pStyle w:val="Compact"/>
        <w:numPr>
          <w:numId w:val="1001"/>
          <w:ilvl w:val="0"/>
        </w:numPr>
      </w:pPr>
      <w:r>
        <w:t xml:space="preserve">Analyzing balance sheet accounts</w:t>
      </w:r>
    </w:p>
    <w:p>
      <w:pPr>
        <w:pStyle w:val="Compact"/>
        <w:numPr>
          <w:numId w:val="1001"/>
          <w:ilvl w:val="0"/>
        </w:numPr>
      </w:pPr>
      <w:r>
        <w:t xml:space="preserve">Extensive coordination with local accountants</w:t>
      </w:r>
    </w:p>
    <w:p>
      <w:pPr>
        <w:pStyle w:val="Compact"/>
        <w:numPr>
          <w:numId w:val="1001"/>
          <w:ilvl w:val="0"/>
        </w:numPr>
      </w:pPr>
      <w:r>
        <w:t xml:space="preserve">Reconciliation of sales and use tax liability accounts the tax clearing account and preparation of ICP Canada, Racan and Carrier Residential National Accounts (CRNA) sales tax liability reporting</w:t>
      </w:r>
    </w:p>
    <w:p>
      <w:pPr>
        <w:pStyle w:val="Compact"/>
        <w:numPr>
          <w:numId w:val="1001"/>
          <w:ilvl w:val="0"/>
        </w:numPr>
      </w:pPr>
      <w:r>
        <w:t xml:space="preserve">Preparation of monthly journal entries for inventory, expenses, payables and receivables, and other company transactions</w:t>
      </w:r>
    </w:p>
    <w:p>
      <w:pPr>
        <w:pStyle w:val="Compact"/>
        <w:numPr>
          <w:numId w:val="1001"/>
          <w:ilvl w:val="0"/>
        </w:numPr>
      </w:pPr>
      <w:r>
        <w:t xml:space="preserve">Variance analysis of numbers outside of threshold</w:t>
      </w:r>
    </w:p>
    <w:p>
      <w:pPr>
        <w:pStyle w:val="Compact"/>
        <w:numPr>
          <w:numId w:val="1001"/>
          <w:ilvl w:val="0"/>
        </w:numPr>
      </w:pPr>
      <w:r>
        <w:t xml:space="preserve">Cost analysis for the company’s manufacturing facilities</w:t>
      </w:r>
    </w:p>
    <w:p>
      <w:pPr>
        <w:pStyle w:val="Heading2"/>
      </w:pPr>
      <w:bookmarkStart w:id="23" w:name="qualifications-for-analyst-accounting"/>
      <w:r>
        <w:t xml:space="preserve">Qualifications for analyst, accounting</w:t>
      </w:r>
      <w:bookmarkEnd w:id="23"/>
    </w:p>
    <w:p>
      <w:pPr>
        <w:pStyle w:val="Compact"/>
        <w:numPr>
          <w:numId w:val="1002"/>
          <w:ilvl w:val="0"/>
        </w:numPr>
      </w:pPr>
      <w:r>
        <w:t xml:space="preserve">2+ years relevant work experience in accounting operations preferred, including experience in high volume, complex general ledger reconciliations preferred</w:t>
      </w:r>
    </w:p>
    <w:p>
      <w:pPr>
        <w:pStyle w:val="Compact"/>
        <w:numPr>
          <w:numId w:val="1002"/>
          <w:ilvl w:val="0"/>
        </w:numPr>
      </w:pPr>
      <w:r>
        <w:t xml:space="preserve">Financial institution or payments industry experience a plus</w:t>
      </w:r>
    </w:p>
    <w:p>
      <w:pPr>
        <w:pStyle w:val="Compact"/>
        <w:numPr>
          <w:numId w:val="1002"/>
          <w:ilvl w:val="0"/>
        </w:numPr>
      </w:pPr>
      <w:r>
        <w:t xml:space="preserve">High school diploma or 4 year degree required</w:t>
      </w:r>
    </w:p>
    <w:p>
      <w:pPr>
        <w:pStyle w:val="Compact"/>
        <w:numPr>
          <w:numId w:val="1002"/>
          <w:ilvl w:val="0"/>
        </w:numPr>
      </w:pPr>
      <w:r>
        <w:t xml:space="preserve">Ability to work independently on an end-to-end monthly process</w:t>
      </w:r>
    </w:p>
    <w:p>
      <w:pPr>
        <w:pStyle w:val="Compact"/>
        <w:numPr>
          <w:numId w:val="1002"/>
          <w:ilvl w:val="0"/>
        </w:numPr>
      </w:pPr>
      <w:r>
        <w:t xml:space="preserve">Tie out all activity each month and reconcile the GL accounts involved</w:t>
      </w:r>
    </w:p>
    <w:p>
      <w:pPr>
        <w:pStyle w:val="Compact"/>
        <w:numPr>
          <w:numId w:val="1002"/>
          <w:ilvl w:val="0"/>
        </w:numPr>
      </w:pPr>
      <w:r>
        <w:t xml:space="preserve">Become part of a team to clear old reconciling balances and other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2021-10-28T13:14:51Z</dcterms:created>
  <dcterms:modified xsi:type="dcterms:W3CDTF">2021-10-28T13:14:51Z</dcterms:modified>
</cp:coreProperties>
</file>