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https://www.velvetjobs.com/job-descriptions/aml-compliance</w:t>
        </w:r>
      </w:hyperlink>
    </w:p>
    <w:p>
      <w:pPr>
        <w:pStyle w:val="Heading1"/>
      </w:pPr>
      <w:bookmarkStart w:id="21" w:name="example-of-aml-compliance-job-description"/>
      <w:r>
        <w:t xml:space="preserve">Example of AML Compliance Job Description</w:t>
      </w:r>
      <w:bookmarkEnd w:id="21"/>
    </w:p>
    <w:p>
      <w:pPr>
        <w:pStyle w:val="Compact"/>
      </w:pPr>
      <w:r>
        <w:t xml:space="preserve">Our company is hiring for an AML compliance. To join our growing team, please review the list of responsibilities and qualifications.</w:t>
      </w:r>
    </w:p>
    <w:p>
      <w:pPr>
        <w:pStyle w:val="Heading2"/>
      </w:pPr>
      <w:bookmarkStart w:id="22" w:name="responsibilities-for-aml-compliance"/>
      <w:r>
        <w:t xml:space="preserve">Responsibilities for AML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AML technology including user acceptance testing</w:t>
      </w:r>
    </w:p>
    <w:p>
      <w:pPr>
        <w:pStyle w:val="Compact"/>
        <w:numPr>
          <w:numId w:val="1001"/>
          <w:ilvl w:val="0"/>
        </w:numPr>
      </w:pPr>
      <w:r>
        <w:t xml:space="preserve">Manage daily sustain activities and project initiatives supporting AML technology</w:t>
      </w:r>
    </w:p>
    <w:p>
      <w:pPr>
        <w:pStyle w:val="Compact"/>
        <w:numPr>
          <w:numId w:val="1001"/>
          <w:ilvl w:val="0"/>
        </w:numPr>
      </w:pPr>
      <w:r>
        <w:t xml:space="preserve">You will be managing Government Sanctions and/or other internal programs while working with stopped payments</w:t>
      </w:r>
    </w:p>
    <w:p>
      <w:pPr>
        <w:pStyle w:val="Compact"/>
        <w:numPr>
          <w:numId w:val="1001"/>
          <w:ilvl w:val="0"/>
        </w:numPr>
      </w:pPr>
      <w:r>
        <w:t xml:space="preserve">Minimum 1 year experience working within the call center operations environment and industry</w:t>
      </w:r>
    </w:p>
    <w:p>
      <w:pPr>
        <w:pStyle w:val="Compact"/>
        <w:numPr>
          <w:numId w:val="1001"/>
          <w:ilvl w:val="0"/>
        </w:numPr>
      </w:pPr>
      <w:r>
        <w:t xml:space="preserve">You will have a typing speed of 30 words per minute</w:t>
      </w:r>
    </w:p>
    <w:p>
      <w:pPr>
        <w:pStyle w:val="Compact"/>
        <w:numPr>
          <w:numId w:val="1001"/>
          <w:ilvl w:val="0"/>
        </w:numPr>
      </w:pPr>
      <w:r>
        <w:t xml:space="preserve">Interact with our onboarding team, to obtain KYC and other compliance information and documentation on a case by case basis</w:t>
      </w:r>
    </w:p>
    <w:p>
      <w:pPr>
        <w:pStyle w:val="Compact"/>
        <w:numPr>
          <w:numId w:val="1001"/>
          <w:ilvl w:val="0"/>
        </w:numPr>
      </w:pPr>
      <w:r>
        <w:t xml:space="preserve">Assist in drafting, updating and monitoring the company’s policies and procedures for relevant business areas such as best execution, conflicts of interest, etc</w:t>
      </w:r>
    </w:p>
    <w:p>
      <w:pPr>
        <w:pStyle w:val="Compact"/>
        <w:numPr>
          <w:numId w:val="1001"/>
          <w:ilvl w:val="0"/>
        </w:numPr>
      </w:pPr>
      <w:r>
        <w:t xml:space="preserve">Gather information and prepare responses to enquiries from the FCA and/or other EEA regulatory bodies or law enforcement agencies</w:t>
      </w:r>
    </w:p>
    <w:p>
      <w:pPr>
        <w:pStyle w:val="Compact"/>
        <w:numPr>
          <w:numId w:val="1001"/>
          <w:ilvl w:val="0"/>
        </w:numPr>
      </w:pPr>
      <w:r>
        <w:t xml:space="preserve">Assist with transaction reporting and any other relevant reporting requirements</w:t>
      </w:r>
    </w:p>
    <w:p>
      <w:pPr>
        <w:pStyle w:val="Compact"/>
        <w:numPr>
          <w:numId w:val="1001"/>
          <w:ilvl w:val="0"/>
        </w:numPr>
      </w:pPr>
      <w:r>
        <w:t xml:space="preserve">Carry out any other ad-hoc tasks at the request of the Compliance Officer</w:t>
      </w:r>
    </w:p>
    <w:p>
      <w:pPr>
        <w:pStyle w:val="Heading2"/>
      </w:pPr>
      <w:bookmarkStart w:id="23" w:name="qualifications-for-aml-compliance"/>
      <w:r>
        <w:t xml:space="preserve">Qualifications for AML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understanding of the regulatory and compliance requirements applicable to P&amp;C Canada</w:t>
      </w:r>
    </w:p>
    <w:p>
      <w:pPr>
        <w:pStyle w:val="Compact"/>
        <w:numPr>
          <w:numId w:val="1002"/>
          <w:ilvl w:val="0"/>
        </w:numPr>
      </w:pPr>
      <w:r>
        <w:t xml:space="preserve">Proven strategic and managerial leadership capabilities and an ability to coordinate the efforts of people and resources not under their direct control</w:t>
      </w:r>
    </w:p>
    <w:p>
      <w:pPr>
        <w:pStyle w:val="Compact"/>
        <w:numPr>
          <w:numId w:val="1002"/>
          <w:ilvl w:val="0"/>
        </w:numPr>
      </w:pPr>
      <w:r>
        <w:t xml:space="preserve">In depth organizational understanding</w:t>
      </w:r>
    </w:p>
    <w:p>
      <w:pPr>
        <w:pStyle w:val="Compact"/>
        <w:numPr>
          <w:numId w:val="1002"/>
          <w:ilvl w:val="0"/>
        </w:numPr>
      </w:pPr>
      <w:r>
        <w:t xml:space="preserve">Working knowledge of resource planning, process coordination and project management</w:t>
      </w:r>
    </w:p>
    <w:p>
      <w:pPr>
        <w:pStyle w:val="Compact"/>
        <w:numPr>
          <w:numId w:val="1002"/>
          <w:ilvl w:val="0"/>
        </w:numPr>
      </w:pPr>
      <w:r>
        <w:t xml:space="preserve">Good IT and audit skills, proficient in MC Office</w:t>
      </w:r>
    </w:p>
    <w:p>
      <w:pPr>
        <w:pStyle w:val="Compact"/>
        <w:numPr>
          <w:numId w:val="1002"/>
          <w:ilvl w:val="0"/>
        </w:numPr>
      </w:pPr>
      <w:r>
        <w:t xml:space="preserve">1-2 years industry experience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l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l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2021-10-28T18:37:16Z</dcterms:created>
  <dcterms:modified xsi:type="dcterms:W3CDTF">2021-10-28T18:37:16Z</dcterms:modified>
</cp:coreProperties>
</file>