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https://www.velvetjobs.com/job-descriptions/aml-associate</w:t>
        </w:r>
      </w:hyperlink>
    </w:p>
    <w:p>
      <w:pPr>
        <w:pStyle w:val="Heading1"/>
      </w:pPr>
      <w:bookmarkStart w:id="21" w:name="example-of-aml-associate-job-description"/>
      <w:r>
        <w:t xml:space="preserve">Example of AML Associate Job Description</w:t>
      </w:r>
      <w:bookmarkEnd w:id="21"/>
    </w:p>
    <w:p>
      <w:pPr>
        <w:pStyle w:val="Compact"/>
      </w:pPr>
      <w:r>
        <w:t xml:space="preserve">Our innovative and growing company is hiring for an AML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l-associate"/>
      <w:r>
        <w:t xml:space="preserve">Responsibilities for AML associate</w:t>
      </w:r>
      <w:bookmarkEnd w:id="22"/>
    </w:p>
    <w:p>
      <w:pPr>
        <w:pStyle w:val="Compact"/>
        <w:numPr>
          <w:numId w:val="1001"/>
          <w:ilvl w:val="0"/>
        </w:numPr>
      </w:pPr>
      <w:r>
        <w:t xml:space="preserve">Interacts with Client Onboarding to review escalations and provide Compliance guidance</w:t>
      </w:r>
    </w:p>
    <w:p>
      <w:pPr>
        <w:pStyle w:val="Compact"/>
        <w:numPr>
          <w:numId w:val="1001"/>
          <w:ilvl w:val="0"/>
        </w:numPr>
      </w:pPr>
      <w:r>
        <w:t xml:space="preserve">Assists with presentation of AML packages to AML Governance Committee for consideration of final customer risk rating (PEPs, FCPA violations, fraud, etc)</w:t>
      </w:r>
    </w:p>
    <w:p>
      <w:pPr>
        <w:pStyle w:val="Compact"/>
        <w:numPr>
          <w:numId w:val="1001"/>
          <w:ilvl w:val="0"/>
        </w:numPr>
      </w:pPr>
      <w:r>
        <w:t xml:space="preserve">Reviews business' Enhanced Due Diligence packages for completeness and accuracy</w:t>
      </w:r>
    </w:p>
    <w:p>
      <w:pPr>
        <w:pStyle w:val="Compact"/>
        <w:numPr>
          <w:numId w:val="1001"/>
          <w:ilvl w:val="0"/>
        </w:numPr>
      </w:pPr>
      <w:r>
        <w:t xml:space="preserve">Reviews and assesses adverse new search result to supplement EDD or Periodic Review packages</w:t>
      </w:r>
    </w:p>
    <w:p>
      <w:pPr>
        <w:pStyle w:val="Compact"/>
        <w:numPr>
          <w:numId w:val="1001"/>
          <w:ilvl w:val="0"/>
        </w:numPr>
      </w:pPr>
      <w:r>
        <w:t xml:space="preserve">Assists in the tracking of metrics for new customer reviews and Periodic Reviews, and adverse news alert escalations</w:t>
      </w:r>
    </w:p>
    <w:p>
      <w:pPr>
        <w:pStyle w:val="Compact"/>
        <w:numPr>
          <w:numId w:val="1001"/>
          <w:ilvl w:val="0"/>
        </w:numPr>
      </w:pPr>
      <w:r>
        <w:t xml:space="preserve">Participate and lead modeling projects including model design, data preparation, model development, implementation, documentation, and on-going monitoring &amp; refinement</w:t>
      </w:r>
    </w:p>
    <w:p>
      <w:pPr>
        <w:pStyle w:val="Compact"/>
        <w:numPr>
          <w:numId w:val="1001"/>
          <w:ilvl w:val="0"/>
        </w:numPr>
      </w:pPr>
      <w:r>
        <w:t xml:space="preserve">Develop and deploy queries against enterprise data warehouses and the collection of system data for internal metric reporting</w:t>
      </w:r>
    </w:p>
    <w:p>
      <w:pPr>
        <w:pStyle w:val="Compact"/>
        <w:numPr>
          <w:numId w:val="1001"/>
          <w:ilvl w:val="0"/>
        </w:numPr>
      </w:pPr>
      <w:r>
        <w:t xml:space="preserve">Provide data support including data extraction, aggregation and quality check, assist simulation and analysis for model development or ad-hoc analysis</w:t>
      </w:r>
    </w:p>
    <w:p>
      <w:pPr>
        <w:pStyle w:val="Compact"/>
        <w:numPr>
          <w:numId w:val="1001"/>
          <w:ilvl w:val="0"/>
        </w:numPr>
      </w:pPr>
      <w:r>
        <w:t xml:space="preserve">Monitor system and model performance by producing &amp; maintaining meaningful, robust metrics and reports identifying Key Performance Indicators (KPI) and Key Risk Indicators (KRI)</w:t>
      </w:r>
    </w:p>
    <w:p>
      <w:pPr>
        <w:pStyle w:val="Compact"/>
        <w:numPr>
          <w:numId w:val="1001"/>
          <w:ilvl w:val="0"/>
        </w:numPr>
      </w:pPr>
      <w:r>
        <w:t xml:space="preserve">Collaborate with technology business partners, prepare implementation documents and participate in implementation of new or updated models</w:t>
      </w:r>
    </w:p>
    <w:p>
      <w:pPr>
        <w:pStyle w:val="Heading2"/>
      </w:pPr>
      <w:bookmarkStart w:id="23" w:name="qualifications-for-aml-associate"/>
      <w:r>
        <w:t xml:space="preserve">Qualifications for AML associate</w:t>
      </w:r>
      <w:bookmarkEnd w:id="23"/>
    </w:p>
    <w:p>
      <w:pPr>
        <w:pStyle w:val="Compact"/>
        <w:numPr>
          <w:numId w:val="1002"/>
          <w:ilvl w:val="0"/>
        </w:numPr>
      </w:pPr>
      <w:r>
        <w:t xml:space="preserve">Manage and review Account Suspicious Activity Reports and escalate issues to relevant Business stakeholders where appropriate (Team Leader, Compliance, GS&amp;I)</w:t>
      </w:r>
    </w:p>
    <w:p>
      <w:pPr>
        <w:pStyle w:val="Compact"/>
        <w:numPr>
          <w:numId w:val="1002"/>
          <w:ilvl w:val="0"/>
        </w:numPr>
      </w:pPr>
      <w:r>
        <w:t xml:space="preserve">Investigate and resolve Sanctions Screening / Negative Media information requests and evaluation</w:t>
      </w:r>
    </w:p>
    <w:p>
      <w:pPr>
        <w:pStyle w:val="Compact"/>
        <w:numPr>
          <w:numId w:val="1002"/>
          <w:ilvl w:val="0"/>
        </w:numPr>
      </w:pPr>
      <w:r>
        <w:t xml:space="preserve">The role demands from the candidate individual domain acumen, excellent communication skills and operational expertise</w:t>
      </w:r>
    </w:p>
    <w:p>
      <w:pPr>
        <w:pStyle w:val="Compact"/>
        <w:numPr>
          <w:numId w:val="1002"/>
          <w:ilvl w:val="0"/>
        </w:numPr>
      </w:pPr>
      <w:r>
        <w:t xml:space="preserve">As a subject matter expert, the Associate will be responsible for performing key critical activities for the AML Advisory function and be responsible for operational delivery of niche operation functions of AML AM QA, Check Processing and AM</w:t>
      </w:r>
    </w:p>
    <w:p>
      <w:pPr>
        <w:pStyle w:val="Compact"/>
        <w:numPr>
          <w:numId w:val="1002"/>
          <w:ilvl w:val="0"/>
        </w:numPr>
      </w:pPr>
      <w:r>
        <w:t xml:space="preserve">In the individual capacity the Associate will be responsible to make recommendations to US AML Advisory based on analysis of trends and patterns observed in course of business</w:t>
      </w:r>
    </w:p>
    <w:p>
      <w:pPr>
        <w:pStyle w:val="Compact"/>
        <w:numPr>
          <w:numId w:val="1002"/>
          <w:ilvl w:val="0"/>
        </w:numPr>
      </w:pPr>
      <w:r>
        <w:t xml:space="preserve">Minimum education qualification-should be a graduate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