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https://www.velvetjobs.com/job-descriptions/aml-analyst</w:t>
        </w:r>
      </w:hyperlink>
    </w:p>
    <w:p>
      <w:pPr>
        <w:pStyle w:val="Heading1"/>
      </w:pPr>
      <w:bookmarkStart w:id="21" w:name="example-of-aml-analyst-job-description"/>
      <w:r>
        <w:t xml:space="preserve">Example of AML Analyst Job Description</w:t>
      </w:r>
      <w:bookmarkEnd w:id="21"/>
    </w:p>
    <w:p>
      <w:pPr>
        <w:pStyle w:val="Compact"/>
      </w:pPr>
      <w:r>
        <w:t xml:space="preserve">Our company is growing rapidly and is looking to fill the role of AML analyst. To join our growing team, please review the list of responsibilities and qualifications.</w:t>
      </w:r>
    </w:p>
    <w:p>
      <w:pPr>
        <w:pStyle w:val="Heading2"/>
      </w:pPr>
      <w:bookmarkStart w:id="22" w:name="responsibilities-for-aml-analyst"/>
      <w:r>
        <w:t xml:space="preserve">Responsibilities for AML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processes on the AML monitoring system’s configuration settings and threshold’s</w:t>
      </w:r>
    </w:p>
    <w:p>
      <w:pPr>
        <w:pStyle w:val="Compact"/>
        <w:numPr>
          <w:numId w:val="1001"/>
          <w:ilvl w:val="0"/>
        </w:numPr>
      </w:pPr>
      <w:r>
        <w:t xml:space="preserve">Define practical user stories experiences, including storytelling, personas, process flows and interactions</w:t>
      </w:r>
    </w:p>
    <w:p>
      <w:pPr>
        <w:pStyle w:val="Compact"/>
        <w:numPr>
          <w:numId w:val="1001"/>
          <w:ilvl w:val="0"/>
        </w:numPr>
      </w:pPr>
      <w:r>
        <w:t xml:space="preserve">Build and maintain a repository of reusable requirements documentation to support future initiatives, following the enterprise standards</w:t>
      </w:r>
    </w:p>
    <w:p>
      <w:pPr>
        <w:pStyle w:val="Compact"/>
        <w:numPr>
          <w:numId w:val="1001"/>
          <w:ilvl w:val="0"/>
        </w:numPr>
      </w:pPr>
      <w:r>
        <w:t xml:space="preserve">Develops and documents remediation project plan milestones and timelines</w:t>
      </w:r>
    </w:p>
    <w:p>
      <w:pPr>
        <w:pStyle w:val="Compact"/>
        <w:numPr>
          <w:numId w:val="1001"/>
          <w:ilvl w:val="0"/>
        </w:numPr>
      </w:pPr>
      <w:r>
        <w:t xml:space="preserve">Facilitates identification of issue root cause and required corrective action to achieve sustainable risk mitigation</w:t>
      </w:r>
    </w:p>
    <w:p>
      <w:pPr>
        <w:pStyle w:val="Compact"/>
        <w:numPr>
          <w:numId w:val="1001"/>
          <w:ilvl w:val="0"/>
        </w:numPr>
      </w:pPr>
      <w:r>
        <w:t xml:space="preserve">Ensures timely and accurate documentation of corrective actions to remediate issues</w:t>
      </w:r>
    </w:p>
    <w:p>
      <w:pPr>
        <w:pStyle w:val="Compact"/>
        <w:numPr>
          <w:numId w:val="1001"/>
          <w:ilvl w:val="0"/>
        </w:numPr>
      </w:pPr>
      <w:r>
        <w:t xml:space="preserve">Ensures timely and accurate closure of issues from all sources (internal, external), including factoring-in proper time allowances for validation activities</w:t>
      </w:r>
    </w:p>
    <w:p>
      <w:pPr>
        <w:pStyle w:val="Compact"/>
        <w:numPr>
          <w:numId w:val="1001"/>
          <w:ilvl w:val="0"/>
        </w:numPr>
      </w:pPr>
      <w:r>
        <w:t xml:space="preserve">Assists with additional duties such as special projects that may involve time driven reporting deliverables</w:t>
      </w:r>
    </w:p>
    <w:p>
      <w:pPr>
        <w:pStyle w:val="Compact"/>
        <w:numPr>
          <w:numId w:val="1001"/>
          <w:ilvl w:val="0"/>
        </w:numPr>
      </w:pPr>
      <w:r>
        <w:t xml:space="preserve">Generate reporting and undertake in-depth transactional and behavioural reviews on customer accounts</w:t>
      </w:r>
    </w:p>
    <w:p>
      <w:pPr>
        <w:pStyle w:val="Compact"/>
        <w:numPr>
          <w:numId w:val="1001"/>
          <w:ilvl w:val="0"/>
        </w:numPr>
      </w:pPr>
      <w:r>
        <w:t xml:space="preserve">Utilise a suite of analytical tools with the addition of publically available information to build a detailed customer profile</w:t>
      </w:r>
    </w:p>
    <w:p>
      <w:pPr>
        <w:pStyle w:val="Heading2"/>
      </w:pPr>
      <w:bookmarkStart w:id="23" w:name="qualifications-for-aml-analyst"/>
      <w:r>
        <w:t xml:space="preserve">Qualifications for AML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experience with formal software testing in full life cycle development of online applications, with a regular release process and standard software development practice</w:t>
      </w:r>
    </w:p>
    <w:p>
      <w:pPr>
        <w:pStyle w:val="Compact"/>
        <w:numPr>
          <w:numId w:val="1002"/>
          <w:ilvl w:val="0"/>
        </w:numPr>
      </w:pPr>
      <w:r>
        <w:t xml:space="preserve">Strong understanding of VB Scripting, XML, Web Services (capable of writing a web service client test application)</w:t>
      </w:r>
    </w:p>
    <w:p>
      <w:pPr>
        <w:pStyle w:val="Compact"/>
        <w:numPr>
          <w:numId w:val="1002"/>
          <w:ilvl w:val="0"/>
        </w:numPr>
      </w:pPr>
      <w:r>
        <w:t xml:space="preserve">You will have a good understanding of China financial services markets, corporate banking products, debt products, cash management, trade finance &amp; derivatives</w:t>
      </w:r>
    </w:p>
    <w:p>
      <w:pPr>
        <w:pStyle w:val="Compact"/>
        <w:numPr>
          <w:numId w:val="1002"/>
          <w:ilvl w:val="0"/>
        </w:numPr>
      </w:pPr>
      <w:r>
        <w:t xml:space="preserve">Previous experience within an regulatory environment</w:t>
      </w:r>
    </w:p>
    <w:p>
      <w:pPr>
        <w:pStyle w:val="Compact"/>
        <w:numPr>
          <w:numId w:val="1002"/>
          <w:ilvl w:val="0"/>
        </w:numPr>
      </w:pPr>
      <w:r>
        <w:t xml:space="preserve">Creative with a history of strong learning skills</w:t>
      </w:r>
    </w:p>
    <w:p>
      <w:pPr>
        <w:pStyle w:val="Compact"/>
        <w:numPr>
          <w:numId w:val="1002"/>
          <w:ilvl w:val="0"/>
        </w:numPr>
      </w:pPr>
      <w:r>
        <w:t xml:space="preserve">Enhanced due diligence and investigations experience including analyzing data, compliance, and conducting reviews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2021-10-28T13:25:46Z</dcterms:created>
  <dcterms:modified xsi:type="dcterms:W3CDTF">2021-10-28T13:25:46Z</dcterms:modified>
</cp:coreProperties>
</file>