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https://www.velvetjobs.com/job-descriptions/aml-advisory</w:t>
        </w:r>
      </w:hyperlink>
    </w:p>
    <w:p>
      <w:pPr>
        <w:pStyle w:val="Heading1"/>
      </w:pPr>
      <w:bookmarkStart w:id="21" w:name="example-of-aml-advisory-job-description"/>
      <w:r>
        <w:t xml:space="preserve">Example of AML Advisory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AML advisory. To join our growing team, please review the list of responsibilities and qualifications.</w:t>
      </w:r>
    </w:p>
    <w:p>
      <w:pPr>
        <w:pStyle w:val="Heading2"/>
      </w:pPr>
      <w:bookmarkStart w:id="22" w:name="responsibilities-for-aml-advisory"/>
      <w:r>
        <w:t xml:space="preserve">Responsibilities for AML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Team Management including objective setting, performance evaluations, recruitment and budgeting where required</w:t>
      </w:r>
    </w:p>
    <w:p>
      <w:pPr>
        <w:pStyle w:val="Compact"/>
        <w:numPr>
          <w:numId w:val="1001"/>
          <w:ilvl w:val="0"/>
        </w:numPr>
      </w:pPr>
      <w:r>
        <w:t xml:space="preserve">Maintain subject matter expertise of applicable AML laws and regulations</w:t>
      </w:r>
    </w:p>
    <w:p>
      <w:pPr>
        <w:pStyle w:val="Compact"/>
        <w:numPr>
          <w:numId w:val="1001"/>
          <w:ilvl w:val="0"/>
        </w:numPr>
      </w:pPr>
      <w:r>
        <w:t xml:space="preserve">Provide effective challenge and guidance on AML risks and support risky lines of business through various interactions and forum engagements</w:t>
      </w:r>
    </w:p>
    <w:p>
      <w:pPr>
        <w:pStyle w:val="Compact"/>
        <w:numPr>
          <w:numId w:val="1001"/>
          <w:ilvl w:val="0"/>
        </w:numPr>
      </w:pPr>
      <w:r>
        <w:t xml:space="preserve">Assist lines of business in the development and maintenance of the Compliance Program, against digital framework, such as how to monitor, report, and train</w:t>
      </w:r>
    </w:p>
    <w:p>
      <w:pPr>
        <w:pStyle w:val="Compact"/>
        <w:numPr>
          <w:numId w:val="1001"/>
          <w:ilvl w:val="0"/>
        </w:numPr>
      </w:pPr>
      <w:r>
        <w:t xml:space="preserve">Active involvement with compliance testing</w:t>
      </w:r>
    </w:p>
    <w:p>
      <w:pPr>
        <w:pStyle w:val="Compact"/>
        <w:numPr>
          <w:numId w:val="1001"/>
          <w:ilvl w:val="0"/>
        </w:numPr>
      </w:pPr>
      <w:r>
        <w:t xml:space="preserve">Support AML (Anti-Money Laundering) Advisory Program through expert advice, influence adjustments to the processes, procedures</w:t>
      </w:r>
    </w:p>
    <w:p>
      <w:pPr>
        <w:pStyle w:val="Compact"/>
        <w:numPr>
          <w:numId w:val="1001"/>
          <w:ilvl w:val="0"/>
        </w:numPr>
      </w:pPr>
      <w:r>
        <w:t xml:space="preserve">Assist the AML team to liaise with regulatory bodies on AML/CFT regulatory matters at all aspects</w:t>
      </w:r>
    </w:p>
    <w:p>
      <w:pPr>
        <w:pStyle w:val="Compact"/>
        <w:numPr>
          <w:numId w:val="1001"/>
          <w:ilvl w:val="0"/>
        </w:numPr>
      </w:pPr>
      <w:r>
        <w:t xml:space="preserve">Provide the AML/CFT regulatory advisory support to BU/SU for new business applications, regulation interpretation, NPA, Outsourcing etc</w:t>
      </w:r>
    </w:p>
    <w:p>
      <w:pPr>
        <w:pStyle w:val="Compact"/>
        <w:numPr>
          <w:numId w:val="1001"/>
          <w:ilvl w:val="0"/>
        </w:numPr>
      </w:pPr>
      <w:r>
        <w:t xml:space="preserve">Assist in the issuance, review and roll-out of the Taiwan business Customer Acceptance Procedures (BCAP), Anti-Money Laundering (AML)/Countering the Financing of Terrorism (CFT) training and related policies and guidelines</w:t>
      </w:r>
    </w:p>
    <w:p>
      <w:pPr>
        <w:pStyle w:val="Compact"/>
        <w:numPr>
          <w:numId w:val="1001"/>
          <w:ilvl w:val="0"/>
        </w:numPr>
      </w:pPr>
      <w:r>
        <w:t xml:space="preserve">Circulate, supervise and monitor the promulgation and implementation of both local AML/CFT regulations to BU/SU as the second line defense and ensure the policies/procedures/SOP in line with the regulatory requirement</w:t>
      </w:r>
    </w:p>
    <w:p>
      <w:pPr>
        <w:pStyle w:val="Heading2"/>
      </w:pPr>
      <w:bookmarkStart w:id="23" w:name="qualifications-for-aml-advisory"/>
      <w:r>
        <w:t xml:space="preserve">Qualifications for AML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 years of experience in managing a Sanctions operations unit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working within a digital environment or at least 3 years of experience working in an online services environment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Compliance Management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with Bank Secrecy Act (BSA), Office of Foreign Assets Control (OFAC), USA Patriot Act, and Customer Identification Program (CIP)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in Project Management or at least 2 years of experience in Process Management</w:t>
      </w:r>
    </w:p>
    <w:p>
      <w:pPr>
        <w:pStyle w:val="Compact"/>
        <w:numPr>
          <w:numId w:val="1002"/>
          <w:ilvl w:val="0"/>
        </w:numPr>
      </w:pPr>
      <w:r>
        <w:t xml:space="preserve">5 years of experience working within a digital environment or 5 years of experience working in an online services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ml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ml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2021-10-28T13:08:04Z</dcterms:created>
  <dcterms:modified xsi:type="dcterms:W3CDTF">2021-10-28T13:08:04Z</dcterms:modified>
</cp:coreProperties>
</file>