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https://www.velvetjobs.com/job-descriptions/ambulatory-care-nurse</w:t>
        </w:r>
      </w:hyperlink>
    </w:p>
    <w:p>
      <w:pPr>
        <w:pStyle w:val="Heading1"/>
      </w:pPr>
      <w:bookmarkStart w:id="21" w:name="example-of-ambulatory-care-nurse-job-description"/>
      <w:r>
        <w:t xml:space="preserve">Example of Ambulatory Care Nurse Job Description</w:t>
      </w:r>
      <w:bookmarkEnd w:id="21"/>
    </w:p>
    <w:p>
      <w:pPr>
        <w:pStyle w:val="Compact"/>
      </w:pPr>
      <w:r>
        <w:t xml:space="preserve">Our company is searching for experienced candidates for the position of ambulatory care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bulatory-care-nurse"/>
      <w:r>
        <w:t xml:space="preserve">Responsibilities for ambulatory care nurse</w:t>
      </w:r>
      <w:bookmarkEnd w:id="22"/>
    </w:p>
    <w:p>
      <w:pPr>
        <w:pStyle w:val="Compact"/>
        <w:numPr>
          <w:numId w:val="1001"/>
          <w:ilvl w:val="0"/>
        </w:numPr>
      </w:pPr>
      <w:r>
        <w:t xml:space="preserve">Determine patient needs/concerns</w:t>
      </w:r>
    </w:p>
    <w:p>
      <w:pPr>
        <w:pStyle w:val="Compact"/>
        <w:numPr>
          <w:numId w:val="1001"/>
          <w:ilvl w:val="0"/>
        </w:numPr>
      </w:pPr>
      <w:r>
        <w:t xml:space="preserve">Complete assessment as appropriate</w:t>
      </w:r>
    </w:p>
    <w:p>
      <w:pPr>
        <w:pStyle w:val="Compact"/>
        <w:numPr>
          <w:numId w:val="1001"/>
          <w:ilvl w:val="0"/>
        </w:numPr>
      </w:pPr>
      <w:r>
        <w:t xml:space="preserve">Document acquired information/data concisely and appropriately in Electronic Medical Record in accordance with established guidelines</w:t>
      </w:r>
    </w:p>
    <w:p>
      <w:pPr>
        <w:pStyle w:val="Compact"/>
        <w:numPr>
          <w:numId w:val="1001"/>
          <w:ilvl w:val="0"/>
        </w:numPr>
      </w:pPr>
      <w:r>
        <w:t xml:space="preserve">Schedule appointments based on patient acuity and needs, demonstrating appropriate clinical judgment</w:t>
      </w:r>
    </w:p>
    <w:p>
      <w:pPr>
        <w:pStyle w:val="Compact"/>
        <w:numPr>
          <w:numId w:val="1001"/>
          <w:ilvl w:val="0"/>
        </w:numPr>
      </w:pPr>
      <w:r>
        <w:t xml:space="preserve">Provide patient education as appropriate</w:t>
      </w:r>
    </w:p>
    <w:p>
      <w:pPr>
        <w:pStyle w:val="Compact"/>
        <w:numPr>
          <w:numId w:val="1001"/>
          <w:ilvl w:val="0"/>
        </w:numPr>
      </w:pPr>
      <w:r>
        <w:t xml:space="preserve">Assist patients with utilizing other resources within student health,university, medical center and community</w:t>
      </w:r>
    </w:p>
    <w:p>
      <w:pPr>
        <w:pStyle w:val="Compact"/>
        <w:numPr>
          <w:numId w:val="1001"/>
          <w:ilvl w:val="0"/>
        </w:numPr>
      </w:pPr>
      <w:r>
        <w:t xml:space="preserve">Communicate with and contribute to the health care team as appropriate</w:t>
      </w:r>
    </w:p>
    <w:p>
      <w:pPr>
        <w:pStyle w:val="Compact"/>
        <w:numPr>
          <w:numId w:val="1001"/>
          <w:ilvl w:val="0"/>
        </w:numPr>
      </w:pPr>
      <w:r>
        <w:t xml:space="preserve">Additional informationabout our Surgical Services Department</w:t>
      </w:r>
    </w:p>
    <w:p>
      <w:pPr>
        <w:pStyle w:val="Compact"/>
        <w:numPr>
          <w:numId w:val="1001"/>
          <w:ilvl w:val="0"/>
        </w:numPr>
      </w:pPr>
      <w:r>
        <w:t xml:space="preserve">The entire residency program length is 12 months with the inclusion of the department specific orientation that is either 12 or 16 weeks in length depending on the department</w:t>
      </w:r>
    </w:p>
    <w:p>
      <w:pPr>
        <w:pStyle w:val="Compact"/>
        <w:numPr>
          <w:numId w:val="1001"/>
          <w:ilvl w:val="0"/>
        </w:numPr>
      </w:pPr>
      <w:r>
        <w:t xml:space="preserve">Residents will also participate in evaluation of their own individual progress evaluation of the overall program</w:t>
      </w:r>
    </w:p>
    <w:p>
      <w:pPr>
        <w:pStyle w:val="Heading2"/>
      </w:pPr>
      <w:bookmarkStart w:id="23" w:name="qualifications-for-ambulatory-care-nurse"/>
      <w:r>
        <w:t xml:space="preserve">Qualifications for ambulatory care nurse</w:t>
      </w:r>
      <w:bookmarkEnd w:id="23"/>
    </w:p>
    <w:p>
      <w:pPr>
        <w:pStyle w:val="Compact"/>
        <w:numPr>
          <w:numId w:val="1002"/>
          <w:ilvl w:val="0"/>
        </w:numPr>
      </w:pPr>
      <w:r>
        <w:t xml:space="preserve">OPHTHALMOLOGY – 2 years recent (within the last 3 years) experience in ophthalmology practice</w:t>
      </w:r>
    </w:p>
    <w:p>
      <w:pPr>
        <w:pStyle w:val="Compact"/>
        <w:numPr>
          <w:numId w:val="1002"/>
          <w:ilvl w:val="0"/>
        </w:numPr>
      </w:pPr>
      <w:r>
        <w:t xml:space="preserve">Screening scheduled clinic patients pre-surgically (pre-appointment)</w:t>
      </w:r>
    </w:p>
    <w:p>
      <w:pPr>
        <w:pStyle w:val="Compact"/>
        <w:numPr>
          <w:numId w:val="1002"/>
          <w:ilvl w:val="0"/>
        </w:numPr>
      </w:pPr>
      <w:r>
        <w:t xml:space="preserve">Master’s or doctoral degree from an accredited school of nursing</w:t>
      </w:r>
    </w:p>
    <w:p>
      <w:pPr>
        <w:pStyle w:val="Compact"/>
        <w:numPr>
          <w:numId w:val="1002"/>
          <w:ilvl w:val="0"/>
        </w:numPr>
      </w:pPr>
      <w:r>
        <w:t xml:space="preserve">Licensure as an NP and RN in the state of NY</w:t>
      </w:r>
    </w:p>
    <w:p>
      <w:pPr>
        <w:pStyle w:val="Compact"/>
        <w:numPr>
          <w:numId w:val="1002"/>
          <w:ilvl w:val="0"/>
        </w:numPr>
      </w:pPr>
      <w:r>
        <w:t xml:space="preserve">Board certification as an NP (adult or family)</w:t>
      </w:r>
    </w:p>
    <w:p>
      <w:pPr>
        <w:pStyle w:val="Compact"/>
        <w:numPr>
          <w:numId w:val="1002"/>
          <w:ilvl w:val="0"/>
        </w:numPr>
      </w:pPr>
      <w:r>
        <w:t xml:space="preserve">Three (3)+ years of related experience as an NP in an inpatient or outpatient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bulatory-care-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bulatory-care-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2021-10-28T13:33:03Z</dcterms:created>
  <dcterms:modified xsi:type="dcterms:W3CDTF">2021-10-28T13:33:03Z</dcterms:modified>
</cp:coreProperties>
</file>