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https://www.velvetjobs.com/job-descriptions/ambulatory-care-nurse</w:t>
        </w:r>
      </w:hyperlink>
    </w:p>
    <w:p>
      <w:pPr>
        <w:pStyle w:val="Heading1"/>
      </w:pPr>
      <w:bookmarkStart w:id="21" w:name="example-of-ambulatory-care-nurse-job-description"/>
      <w:r>
        <w:t xml:space="preserve">Example of Ambulatory Care Nurse Job Description</w:t>
      </w:r>
      <w:bookmarkEnd w:id="21"/>
    </w:p>
    <w:p>
      <w:pPr>
        <w:pStyle w:val="Compact"/>
      </w:pPr>
      <w:r>
        <w:t xml:space="preserve">Our growing company is hiring for an ambulatory care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ambulatory-care-nurse"/>
      <w:r>
        <w:t xml:space="preserve">Responsibilities for ambulatory care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education for patients and their families</w:t>
      </w:r>
    </w:p>
    <w:p>
      <w:pPr>
        <w:pStyle w:val="Compact"/>
        <w:numPr>
          <w:numId w:val="1001"/>
          <w:ilvl w:val="0"/>
        </w:numPr>
      </w:pPr>
      <w:r>
        <w:t xml:space="preserve">Assessing, planning, and providing support to Care Management team members under his/her direction, including over 20 RN Care Manager FTEs</w:t>
      </w:r>
    </w:p>
    <w:p>
      <w:pPr>
        <w:pStyle w:val="Compact"/>
        <w:numPr>
          <w:numId w:val="1001"/>
          <w:ilvl w:val="0"/>
        </w:numPr>
      </w:pPr>
      <w:r>
        <w:t xml:space="preserve">Working closely with the Care Management team in overseeing, coordinating, and directing the activities necessary for managing high risk/high need patient populations across the care continuum</w:t>
      </w:r>
    </w:p>
    <w:p>
      <w:pPr>
        <w:pStyle w:val="Compact"/>
        <w:numPr>
          <w:numId w:val="1001"/>
          <w:ilvl w:val="0"/>
        </w:numPr>
      </w:pPr>
      <w:r>
        <w:t xml:space="preserve">Establishes the overall clinical development, implementation, and supervision of Care Management team members and services that are provided to patients and their families</w:t>
      </w:r>
    </w:p>
    <w:p>
      <w:pPr>
        <w:pStyle w:val="Compact"/>
        <w:numPr>
          <w:numId w:val="1001"/>
          <w:ilvl w:val="0"/>
        </w:numPr>
      </w:pPr>
      <w:r>
        <w:t xml:space="preserve">Community resource</w:t>
      </w:r>
    </w:p>
    <w:p>
      <w:pPr>
        <w:pStyle w:val="Compact"/>
        <w:numPr>
          <w:numId w:val="1001"/>
          <w:ilvl w:val="0"/>
        </w:numPr>
      </w:pPr>
      <w:r>
        <w:t xml:space="preserve">Managing patient populations with chronic illness and/or multiple co-morbidities</w:t>
      </w:r>
    </w:p>
    <w:p>
      <w:pPr>
        <w:pStyle w:val="Compact"/>
        <w:numPr>
          <w:numId w:val="1001"/>
          <w:ilvl w:val="0"/>
        </w:numPr>
      </w:pPr>
      <w:r>
        <w:t xml:space="preserve">Working in coordination with multiple PCPs and serves as the central link to an identified population of patients</w:t>
      </w:r>
    </w:p>
    <w:p>
      <w:pPr>
        <w:pStyle w:val="Compact"/>
        <w:numPr>
          <w:numId w:val="1001"/>
          <w:ilvl w:val="0"/>
        </w:numPr>
      </w:pPr>
      <w:r>
        <w:t xml:space="preserve">Providing skilled assessment, education, collaboration and coordination of healthcare and community resources</w:t>
      </w:r>
    </w:p>
    <w:p>
      <w:pPr>
        <w:pStyle w:val="Compact"/>
        <w:numPr>
          <w:numId w:val="1001"/>
          <w:ilvl w:val="0"/>
        </w:numPr>
      </w:pPr>
      <w:r>
        <w:t xml:space="preserve">Assisting patients to gain self-efficacy/management skills, achieve optimum functional health status, and quality of life</w:t>
      </w:r>
    </w:p>
    <w:p>
      <w:pPr>
        <w:pStyle w:val="Compact"/>
        <w:numPr>
          <w:numId w:val="1001"/>
          <w:ilvl w:val="0"/>
        </w:numPr>
      </w:pPr>
      <w:r>
        <w:t xml:space="preserve">Assisting patients/families, staff and systems to achieve high quality, evidence-based, cost-effective, and patient-focused outcomes</w:t>
      </w:r>
    </w:p>
    <w:p>
      <w:pPr>
        <w:pStyle w:val="Heading2"/>
      </w:pPr>
      <w:bookmarkStart w:id="23" w:name="qualifications-for-ambulatory-care-nurse"/>
      <w:r>
        <w:t xml:space="preserve">Qualifications for ambulatory care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CARDIOVASCULAR CARE - 1 year recent (within last 3 years) experience in cardiovascular nursing</w:t>
      </w:r>
    </w:p>
    <w:p>
      <w:pPr>
        <w:pStyle w:val="Compact"/>
        <w:numPr>
          <w:numId w:val="1002"/>
          <w:ilvl w:val="0"/>
        </w:numPr>
      </w:pPr>
      <w:r>
        <w:t xml:space="preserve">Minimum 1-year RN experience (within the past 4 years) ambulatory care nursing experience in an adult surgical setting</w:t>
      </w:r>
    </w:p>
    <w:p>
      <w:pPr>
        <w:pStyle w:val="Compact"/>
        <w:numPr>
          <w:numId w:val="1002"/>
          <w:ilvl w:val="0"/>
        </w:numPr>
      </w:pPr>
      <w:r>
        <w:t xml:space="preserve">Current (within past 4 years) experience with tele-health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development of patient education materials and/or nursing protocols</w:t>
      </w:r>
    </w:p>
    <w:p>
      <w:pPr>
        <w:pStyle w:val="Compact"/>
        <w:numPr>
          <w:numId w:val="1002"/>
          <w:ilvl w:val="0"/>
        </w:numPr>
      </w:pPr>
      <w:r>
        <w:t xml:space="preserve">Experience with adult radiation oncology</w:t>
      </w:r>
    </w:p>
    <w:p>
      <w:pPr>
        <w:pStyle w:val="Compact"/>
        <w:numPr>
          <w:numId w:val="1002"/>
          <w:ilvl w:val="0"/>
        </w:numPr>
      </w:pPr>
      <w:r>
        <w:t xml:space="preserve">WOMEN’S HEALTH (OBSTETRICS SPECIALTY) – 2 years recent (within the last 3 years) experience in women’s health practice (perinatal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bulatory-care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bulatory-care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2021-10-28T13:22:12Z</dcterms:created>
  <dcterms:modified xsi:type="dcterms:W3CDTF">2021-10-28T13:22:12Z</dcterms:modified>
</cp:coreProperties>
</file>