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https://www.velvetjobs.com/job-descriptions/alumni-relations-manager</w:t>
        </w:r>
      </w:hyperlink>
    </w:p>
    <w:p>
      <w:pPr>
        <w:pStyle w:val="Heading1"/>
      </w:pPr>
      <w:bookmarkStart w:id="21" w:name="example-of-alumni-relations-manager-job-description"/>
      <w:r>
        <w:t xml:space="preserve">Example of Alumni Relations Manager Job Description</w:t>
      </w:r>
      <w:bookmarkEnd w:id="21"/>
    </w:p>
    <w:p>
      <w:pPr>
        <w:pStyle w:val="Compact"/>
      </w:pPr>
      <w:r>
        <w:t xml:space="preserve">Our growing company is looking for an alumni relations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lumni-relations-manager"/>
      <w:r>
        <w:t xml:space="preserve">Responsibilities for alumni relations manager</w:t>
      </w:r>
      <w:bookmarkEnd w:id="22"/>
    </w:p>
    <w:p>
      <w:pPr>
        <w:pStyle w:val="Compact"/>
        <w:numPr>
          <w:numId w:val="1001"/>
          <w:ilvl w:val="0"/>
        </w:numPr>
      </w:pPr>
      <w:r>
        <w:t xml:space="preserve">Oversee updates of career and alumni related content for publication in collaboration with marketing</w:t>
      </w:r>
    </w:p>
    <w:p>
      <w:pPr>
        <w:pStyle w:val="Compact"/>
        <w:numPr>
          <w:numId w:val="1001"/>
          <w:ilvl w:val="0"/>
        </w:numPr>
      </w:pPr>
      <w:r>
        <w:t xml:space="preserve">Supervise online self-assessment tools to evaluate interests, skills, values, strengths, and preferences</w:t>
      </w:r>
    </w:p>
    <w:p>
      <w:pPr>
        <w:pStyle w:val="Compact"/>
        <w:numPr>
          <w:numId w:val="1001"/>
          <w:ilvl w:val="0"/>
        </w:numPr>
      </w:pPr>
      <w:r>
        <w:t xml:space="preserve">Support the graduate tracking process in collaboration with Institutional Research and Academic Affairs to fulfill HEOA, DOE, and other regulatory requirements</w:t>
      </w:r>
    </w:p>
    <w:p>
      <w:pPr>
        <w:pStyle w:val="Compact"/>
        <w:numPr>
          <w:numId w:val="1001"/>
          <w:ilvl w:val="0"/>
        </w:numPr>
      </w:pPr>
      <w:r>
        <w:t xml:space="preserve">Develop collaborative relationships between faculty and staff to assist in the career readiness of students and alumni</w:t>
      </w:r>
    </w:p>
    <w:p>
      <w:pPr>
        <w:pStyle w:val="Compact"/>
        <w:numPr>
          <w:numId w:val="1001"/>
          <w:ilvl w:val="0"/>
        </w:numPr>
      </w:pPr>
      <w:r>
        <w:t xml:space="preserve">Assist in development and maintenance of community and business relationships through various outreach and networking activities to foster employer relations and support community relations</w:t>
      </w:r>
    </w:p>
    <w:p>
      <w:pPr>
        <w:pStyle w:val="Compact"/>
        <w:numPr>
          <w:numId w:val="1001"/>
          <w:ilvl w:val="0"/>
        </w:numPr>
      </w:pPr>
      <w:r>
        <w:t xml:space="preserve">Guide planning and coordination of virtual and physical workshops and events that prepare job seekers for the job market</w:t>
      </w:r>
    </w:p>
    <w:p>
      <w:pPr>
        <w:pStyle w:val="Compact"/>
        <w:numPr>
          <w:numId w:val="1001"/>
          <w:ilvl w:val="0"/>
        </w:numPr>
      </w:pPr>
      <w:r>
        <w:t xml:space="preserve">Oversee daily operation and use of career services management system, online tools and resources and other technical components that deliver self-directed services to students and alumni</w:t>
      </w:r>
    </w:p>
    <w:p>
      <w:pPr>
        <w:pStyle w:val="Compact"/>
        <w:numPr>
          <w:numId w:val="1001"/>
          <w:ilvl w:val="0"/>
        </w:numPr>
      </w:pPr>
      <w:r>
        <w:t xml:space="preserve">Coordinate local and regional receptions and special events (such as faculty lectures, presidential visits, and cultural events), from conception to completion and follow-up</w:t>
      </w:r>
    </w:p>
    <w:p>
      <w:pPr>
        <w:pStyle w:val="Compact"/>
        <w:numPr>
          <w:numId w:val="1001"/>
          <w:ilvl w:val="0"/>
        </w:numPr>
      </w:pPr>
      <w:r>
        <w:t xml:space="preserve">Facilitate the development and guidance of regional alumni ambassador groups for the purposes of enhancing brand awareness and engagement among peers and faculty members</w:t>
      </w:r>
    </w:p>
    <w:p>
      <w:pPr>
        <w:pStyle w:val="Compact"/>
        <w:numPr>
          <w:numId w:val="1001"/>
          <w:ilvl w:val="0"/>
        </w:numPr>
      </w:pPr>
      <w:r>
        <w:t xml:space="preserve">Collaborate with Technology and Operations Manager to ensure accurate and complete alumni database records</w:t>
      </w:r>
    </w:p>
    <w:p>
      <w:pPr>
        <w:pStyle w:val="Heading2"/>
      </w:pPr>
      <w:bookmarkStart w:id="23" w:name="qualifications-for-alumni-relations-manager"/>
      <w:r>
        <w:t xml:space="preserve">Qualifications for alumni relations manager</w:t>
      </w:r>
      <w:bookmarkEnd w:id="23"/>
    </w:p>
    <w:p>
      <w:pPr>
        <w:pStyle w:val="Compact"/>
        <w:numPr>
          <w:numId w:val="1002"/>
          <w:ilvl w:val="0"/>
        </w:numPr>
      </w:pPr>
      <w:r>
        <w:t xml:space="preserve">Extensive experience with constituent database software</w:t>
      </w:r>
    </w:p>
    <w:p>
      <w:pPr>
        <w:pStyle w:val="Compact"/>
        <w:numPr>
          <w:numId w:val="1002"/>
          <w:ilvl w:val="0"/>
        </w:numPr>
      </w:pPr>
      <w:r>
        <w:t xml:space="preserve">Establish and build relationships with a wide range of alumni, locally, regionally, nationally and internationally</w:t>
      </w:r>
    </w:p>
    <w:p>
      <w:pPr>
        <w:pStyle w:val="Compact"/>
        <w:numPr>
          <w:numId w:val="1002"/>
          <w:ilvl w:val="0"/>
        </w:numPr>
      </w:pPr>
      <w:r>
        <w:t xml:space="preserve">Foster student self-sufficiency and helps students learn to make maximum use of self service web based resources</w:t>
      </w:r>
    </w:p>
    <w:p>
      <w:pPr>
        <w:pStyle w:val="Compact"/>
        <w:numPr>
          <w:numId w:val="1002"/>
          <w:ilvl w:val="0"/>
        </w:numPr>
      </w:pPr>
      <w:r>
        <w:t xml:space="preserve">Assist in publicizing events, services &amp; programs through use of email &amp; web communication</w:t>
      </w:r>
    </w:p>
    <w:p>
      <w:pPr>
        <w:pStyle w:val="Compact"/>
        <w:numPr>
          <w:numId w:val="1002"/>
          <w:ilvl w:val="0"/>
        </w:numPr>
      </w:pPr>
      <w:r>
        <w:t xml:space="preserve">Contribute to content for print and electronic publications related to career services and alumni affairs</w:t>
      </w:r>
    </w:p>
    <w:p>
      <w:pPr>
        <w:pStyle w:val="Compact"/>
        <w:numPr>
          <w:numId w:val="1002"/>
          <w:ilvl w:val="0"/>
        </w:numPr>
      </w:pPr>
      <w:r>
        <w:t xml:space="preserve">Attend professional development as directed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umni-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umni-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2021-10-28T13:18:26Z</dcterms:created>
  <dcterms:modified xsi:type="dcterms:W3CDTF">2021-10-28T13:18:26Z</dcterms:modified>
</cp:coreProperties>
</file>