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https://www.velvetjobs.com/job-descriptions/allstate-benefits</w:t>
        </w:r>
      </w:hyperlink>
    </w:p>
    <w:p>
      <w:pPr>
        <w:pStyle w:val="Heading1"/>
      </w:pPr>
      <w:bookmarkStart w:id="21" w:name="example-of-allstate-benefits-job-description"/>
      <w:r>
        <w:t xml:space="preserve">Example of Allstate Benefits Job Description</w:t>
      </w:r>
      <w:bookmarkEnd w:id="21"/>
    </w:p>
    <w:p>
      <w:pPr>
        <w:pStyle w:val="Compact"/>
      </w:pPr>
      <w:r>
        <w:t xml:space="preserve">Our company is searching for experienced candidates for the position of allstate benefits. To join our growing team, please review the list of responsibilities and qualifications.</w:t>
      </w:r>
    </w:p>
    <w:p>
      <w:pPr>
        <w:pStyle w:val="Heading2"/>
      </w:pPr>
      <w:bookmarkStart w:id="22" w:name="responsibilities-for-allstate-benefits"/>
      <w:r>
        <w:t xml:space="preserve">Responsibilities for allstate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for execution of national marketing initiatives as they relate to his/her assigned products</w:t>
      </w:r>
    </w:p>
    <w:p>
      <w:pPr>
        <w:pStyle w:val="Compact"/>
        <w:numPr>
          <w:numId w:val="1001"/>
          <w:ilvl w:val="0"/>
        </w:numPr>
      </w:pPr>
      <w:r>
        <w:t xml:space="preserve">Responsible for working with and taking direction from the Regional Financial Sales Leader (“RFSL”) or other regional field sales leadership as assigned by the region</w:t>
      </w:r>
    </w:p>
    <w:p>
      <w:pPr>
        <w:pStyle w:val="Compact"/>
        <w:numPr>
          <w:numId w:val="1001"/>
          <w:ilvl w:val="0"/>
        </w:numPr>
      </w:pPr>
      <w:r>
        <w:t xml:space="preserve">Identifies and develops top producers, with the guidance of the RFSL or other regional field sales leadership appointed by the region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producer business plans at the agency level, trains producers, participates in prospecting activities, and conducts point of sale work</w:t>
      </w:r>
    </w:p>
    <w:p>
      <w:pPr>
        <w:pStyle w:val="Compact"/>
        <w:numPr>
          <w:numId w:val="1001"/>
          <w:ilvl w:val="0"/>
        </w:numPr>
      </w:pPr>
      <w:r>
        <w:t xml:space="preserve">Oversees benefit specialist organizations to maintain appropriate levels of service and reduce opportunity for channel conflict</w:t>
      </w:r>
    </w:p>
    <w:p>
      <w:pPr>
        <w:pStyle w:val="Compact"/>
        <w:numPr>
          <w:numId w:val="1001"/>
          <w:ilvl w:val="0"/>
        </w:numPr>
      </w:pPr>
      <w:r>
        <w:t xml:space="preserve">Maintains appropriate reports and tracking mechanisms to identify “pipeline” opportunities for AB Regional Benefits Leader</w:t>
      </w:r>
    </w:p>
    <w:p>
      <w:pPr>
        <w:pStyle w:val="Compact"/>
        <w:numPr>
          <w:numId w:val="1001"/>
          <w:ilvl w:val="0"/>
        </w:numPr>
      </w:pPr>
      <w:r>
        <w:t xml:space="preserve">Helps producers identify ways to attract and retain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Develops new business opportunities and sales growth by initiating and maintaining strong producer relationships</w:t>
      </w:r>
    </w:p>
    <w:p>
      <w:pPr>
        <w:pStyle w:val="Compact"/>
        <w:numPr>
          <w:numId w:val="1001"/>
          <w:ilvl w:val="0"/>
        </w:numPr>
      </w:pPr>
      <w:r>
        <w:t xml:space="preserve">Conducts product and sales training through individual and group training sessions, seminars, workshops and meetings</w:t>
      </w:r>
    </w:p>
    <w:p>
      <w:pPr>
        <w:pStyle w:val="Compact"/>
        <w:numPr>
          <w:numId w:val="1001"/>
          <w:ilvl w:val="0"/>
        </w:numPr>
      </w:pPr>
      <w:r>
        <w:t xml:space="preserve">Identifies customer needs and available resources to support planned sales activity</w:t>
      </w:r>
    </w:p>
    <w:p>
      <w:pPr>
        <w:pStyle w:val="Heading2"/>
      </w:pPr>
      <w:bookmarkStart w:id="23" w:name="qualifications-for-allstate-benefits"/>
      <w:r>
        <w:t xml:space="preserve">Qualifications for allstate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work experience in the insurance industry preferred</w:t>
      </w:r>
    </w:p>
    <w:p>
      <w:pPr>
        <w:pStyle w:val="Compact"/>
        <w:numPr>
          <w:numId w:val="1002"/>
          <w:ilvl w:val="0"/>
        </w:numPr>
      </w:pPr>
      <w:r>
        <w:t xml:space="preserve">Claims examination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or a related field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intermediate SAP knowledge and experience</w:t>
      </w:r>
    </w:p>
    <w:p>
      <w:pPr>
        <w:pStyle w:val="Compact"/>
        <w:numPr>
          <w:numId w:val="1002"/>
          <w:ilvl w:val="0"/>
        </w:numPr>
      </w:pPr>
      <w:r>
        <w:t xml:space="preserve">Must have excellent customer service, verbal/written communication, and strong analytical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Proven organizational skills with the ability to work independently and with minimal supervision while managing multiple projects in a time sensitive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state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state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2021-10-28T12:48:44Z</dcterms:created>
  <dcterms:modified xsi:type="dcterms:W3CDTF">2021-10-28T12:48:44Z</dcterms:modified>
</cp:coreProperties>
</file>