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https://www.velvetjobs.com/job-descriptions/airport-operations-manager</w:t>
        </w:r>
      </w:hyperlink>
    </w:p>
    <w:p>
      <w:pPr>
        <w:pStyle w:val="Heading1"/>
      </w:pPr>
      <w:bookmarkStart w:id="21" w:name="example-of-airport-operations-manager-job-description"/>
      <w:r>
        <w:t xml:space="preserve">Example of Airport Operations Manager Job Description</w:t>
      </w:r>
      <w:bookmarkEnd w:id="21"/>
    </w:p>
    <w:p>
      <w:pPr>
        <w:pStyle w:val="Compact"/>
      </w:pPr>
      <w:r>
        <w:t xml:space="preserve">Our innovative and growing company is hiring for an airport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port-operations-manager"/>
      <w:r>
        <w:t xml:space="preserve">Responsibilities for airport operations manager</w:t>
      </w:r>
      <w:bookmarkEnd w:id="22"/>
    </w:p>
    <w:p>
      <w:pPr>
        <w:pStyle w:val="Compact"/>
        <w:numPr>
          <w:numId w:val="1001"/>
          <w:ilvl w:val="0"/>
        </w:numPr>
      </w:pPr>
      <w:r>
        <w:t xml:space="preserve">Serves as a project manager for various HR-related and cross functional projects, including development and implementation of company-wide people programs, ensuring that change management best practices are applied</w:t>
      </w:r>
    </w:p>
    <w:p>
      <w:pPr>
        <w:pStyle w:val="Compact"/>
        <w:numPr>
          <w:numId w:val="1001"/>
          <w:ilvl w:val="0"/>
        </w:numPr>
      </w:pPr>
      <w:r>
        <w:t xml:space="preserve">Communicates HR initiatives and serves as a liaison between partner group and HR functional areas regarding service delivery</w:t>
      </w:r>
    </w:p>
    <w:p>
      <w:pPr>
        <w:pStyle w:val="Compact"/>
        <w:numPr>
          <w:numId w:val="1001"/>
          <w:ilvl w:val="0"/>
        </w:numPr>
      </w:pPr>
      <w:r>
        <w:t xml:space="preserve">Consults with managers to ensure that all intended results of performance management are maximized to create, recognize, and maintain a high performance culture and to manage non-performers</w:t>
      </w:r>
    </w:p>
    <w:p>
      <w:pPr>
        <w:pStyle w:val="Compact"/>
        <w:numPr>
          <w:numId w:val="1001"/>
          <w:ilvl w:val="0"/>
        </w:numPr>
      </w:pPr>
      <w:r>
        <w:t xml:space="preserve">Teams with division leaders to drive increased participation with the employee engagement survey</w:t>
      </w:r>
    </w:p>
    <w:p>
      <w:pPr>
        <w:pStyle w:val="Compact"/>
        <w:numPr>
          <w:numId w:val="1001"/>
          <w:ilvl w:val="0"/>
        </w:numPr>
      </w:pPr>
      <w:r>
        <w:t xml:space="preserve">Assists with other HR support as needed, such as compensation and job analysis, recruiting, and employee relations</w:t>
      </w:r>
    </w:p>
    <w:p>
      <w:pPr>
        <w:pStyle w:val="Compact"/>
        <w:numPr>
          <w:numId w:val="1001"/>
          <w:ilvl w:val="0"/>
        </w:numPr>
      </w:pPr>
      <w:r>
        <w:t xml:space="preserve">Partners with the centralized HR investigation team and provides consulting services</w:t>
      </w:r>
    </w:p>
    <w:p>
      <w:pPr>
        <w:pStyle w:val="Compact"/>
        <w:numPr>
          <w:numId w:val="1001"/>
          <w:ilvl w:val="0"/>
        </w:numPr>
      </w:pPr>
      <w:r>
        <w:t xml:space="preserve">Leads, develops and engages a team of business partners to drive high performance</w:t>
      </w:r>
    </w:p>
    <w:p>
      <w:pPr>
        <w:pStyle w:val="Compact"/>
        <w:numPr>
          <w:numId w:val="1001"/>
          <w:ilvl w:val="0"/>
        </w:numPr>
      </w:pPr>
      <w:r>
        <w:t xml:space="preserve">Partners with other HR leaders and the rest of the Alaska Air Group (AAG) HR community to foster engagement, create a great place to work, and provide a hassle-free and world-class experience to internal clients, employees, candidates and other stakeholders</w:t>
      </w:r>
    </w:p>
    <w:p>
      <w:pPr>
        <w:pStyle w:val="Compact"/>
        <w:numPr>
          <w:numId w:val="1001"/>
          <w:ilvl w:val="0"/>
        </w:numPr>
      </w:pPr>
      <w:r>
        <w:t xml:space="preserve">Responsible for overall direction of airport, CTO and cargo operations in ROR</w:t>
      </w:r>
    </w:p>
    <w:p>
      <w:pPr>
        <w:pStyle w:val="Compact"/>
        <w:numPr>
          <w:numId w:val="1001"/>
          <w:ilvl w:val="0"/>
        </w:numPr>
      </w:pPr>
      <w:r>
        <w:t xml:space="preserve">Oversees and directs operational safety and security</w:t>
      </w:r>
    </w:p>
    <w:p>
      <w:pPr>
        <w:pStyle w:val="Heading2"/>
      </w:pPr>
      <w:bookmarkStart w:id="23" w:name="qualifications-for-airport-operations-manager"/>
      <w:r>
        <w:t xml:space="preserve">Qualifications for airport operations manager</w:t>
      </w:r>
      <w:bookmarkEnd w:id="23"/>
    </w:p>
    <w:p>
      <w:pPr>
        <w:pStyle w:val="Compact"/>
        <w:numPr>
          <w:numId w:val="1002"/>
          <w:ilvl w:val="0"/>
        </w:numPr>
      </w:pPr>
      <w:r>
        <w:t xml:space="preserve">You poses planning and organizational skills necessary to prioritize, assign, and coordinate workload of assigned area and employees within a multiple project setting</w:t>
      </w:r>
    </w:p>
    <w:p>
      <w:pPr>
        <w:pStyle w:val="Compact"/>
        <w:numPr>
          <w:numId w:val="1002"/>
          <w:ilvl w:val="0"/>
        </w:numPr>
      </w:pPr>
      <w:r>
        <w:t xml:space="preserve">You have strong leadership skills necessary to make decisions with sound judgment, train and mentor employees for improved performance, coordinate activities of multiple departments, and guide day-to-day operations successfully</w:t>
      </w:r>
    </w:p>
    <w:p>
      <w:pPr>
        <w:pStyle w:val="Compact"/>
        <w:numPr>
          <w:numId w:val="1002"/>
          <w:ilvl w:val="0"/>
        </w:numPr>
      </w:pPr>
      <w:r>
        <w:t xml:space="preserve">Generalist background with broad knowledge of Employee Relations, Labor Relations, Training, Conflict Resolution and Investigations experience</w:t>
      </w:r>
    </w:p>
    <w:p>
      <w:pPr>
        <w:pStyle w:val="Compact"/>
        <w:numPr>
          <w:numId w:val="1002"/>
          <w:ilvl w:val="0"/>
        </w:numPr>
      </w:pPr>
      <w:r>
        <w:t xml:space="preserve">Familiarity with Company policies and guidelines, knowledge of the IAM CBA preferred</w:t>
      </w:r>
    </w:p>
    <w:p>
      <w:pPr>
        <w:pStyle w:val="Compact"/>
        <w:numPr>
          <w:numId w:val="1002"/>
          <w:ilvl w:val="0"/>
        </w:numPr>
      </w:pPr>
      <w:r>
        <w:t xml:space="preserve">Strong knowledge of FMLA, EEO laws, ADA and other employment related State and Federal laws &amp; regulations</w:t>
      </w:r>
    </w:p>
    <w:p>
      <w:pPr>
        <w:pStyle w:val="Compact"/>
        <w:numPr>
          <w:numId w:val="1002"/>
          <w:ilvl w:val="0"/>
        </w:numPr>
      </w:pPr>
      <w:r>
        <w:t xml:space="preserve">Ability to make rational, realistic decisions using good reasoning and sound judgment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port-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port-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2021-10-28T13:32:34Z</dcterms:created>
  <dcterms:modified xsi:type="dcterms:W3CDTF">2021-10-28T13:32:34Z</dcterms:modified>
</cp:coreProperties>
</file>