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https://www.velvetjobs.com/job-descriptions/aircraft-maintenance</w:t>
        </w:r>
      </w:hyperlink>
    </w:p>
    <w:p>
      <w:pPr>
        <w:pStyle w:val="Heading1"/>
      </w:pPr>
      <w:bookmarkStart w:id="21" w:name="example-of-aircraft-maintenance-job-description"/>
      <w:r>
        <w:t xml:space="preserve">Example of Aircraft Maintenance Job Description</w:t>
      </w:r>
      <w:bookmarkEnd w:id="21"/>
    </w:p>
    <w:p>
      <w:pPr>
        <w:pStyle w:val="Compact"/>
      </w:pPr>
      <w:r>
        <w:t xml:space="preserve">Our company is growing rapidly and is hiring for an aircraft maintenance.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rcraft-maintenance"/>
      <w:r>
        <w:t xml:space="preserve">Responsibilities for aircraft maintenance</w:t>
      </w:r>
      <w:bookmarkEnd w:id="22"/>
    </w:p>
    <w:p>
      <w:pPr>
        <w:pStyle w:val="Compact"/>
        <w:numPr>
          <w:numId w:val="1001"/>
          <w:ilvl w:val="0"/>
        </w:numPr>
      </w:pPr>
      <w:r>
        <w:t xml:space="preserve">Maintain safety by interpreting and adhering to regulations and manuals, such as, FAA, ATA, OSHA, service bulletins and technical orders</w:t>
      </w:r>
    </w:p>
    <w:p>
      <w:pPr>
        <w:pStyle w:val="Compact"/>
        <w:numPr>
          <w:numId w:val="1001"/>
          <w:ilvl w:val="0"/>
        </w:numPr>
      </w:pPr>
      <w:r>
        <w:t xml:space="preserve">Compilation of metrics and internal reports on operational performance of MRO and the BTOC</w:t>
      </w:r>
    </w:p>
    <w:p>
      <w:pPr>
        <w:pStyle w:val="Compact"/>
        <w:numPr>
          <w:numId w:val="1001"/>
          <w:ilvl w:val="0"/>
        </w:numPr>
      </w:pPr>
      <w:r>
        <w:t xml:space="preserve">Analysis of processes and procedures and driving continuous improvement</w:t>
      </w:r>
    </w:p>
    <w:p>
      <w:pPr>
        <w:pStyle w:val="Compact"/>
        <w:numPr>
          <w:numId w:val="1001"/>
          <w:ilvl w:val="0"/>
        </w:numPr>
      </w:pPr>
      <w:r>
        <w:t xml:space="preserve">Investigation into root cause of flight delays and maintenance events</w:t>
      </w:r>
    </w:p>
    <w:p>
      <w:pPr>
        <w:pStyle w:val="Compact"/>
        <w:numPr>
          <w:numId w:val="1001"/>
          <w:ilvl w:val="0"/>
        </w:numPr>
      </w:pPr>
      <w:r>
        <w:t xml:space="preserve">Managing rollout and administration of iPad’s and other maintenance aids and initiatives</w:t>
      </w:r>
    </w:p>
    <w:p>
      <w:pPr>
        <w:pStyle w:val="Compact"/>
        <w:numPr>
          <w:numId w:val="1001"/>
          <w:ilvl w:val="0"/>
        </w:numPr>
      </w:pPr>
      <w:r>
        <w:t xml:space="preserve">Identify opportunities and drive standardisation of process and procedures</w:t>
      </w:r>
    </w:p>
    <w:p>
      <w:pPr>
        <w:pStyle w:val="Compact"/>
        <w:numPr>
          <w:numId w:val="1001"/>
          <w:ilvl w:val="0"/>
        </w:numPr>
      </w:pPr>
      <w:r>
        <w:t xml:space="preserve">Help build knowledge base for MRO network to grow global capability</w:t>
      </w:r>
    </w:p>
    <w:p>
      <w:pPr>
        <w:pStyle w:val="Compact"/>
        <w:numPr>
          <w:numId w:val="1001"/>
          <w:ilvl w:val="0"/>
        </w:numPr>
      </w:pPr>
      <w:r>
        <w:t xml:space="preserve">Participation in supplier engagement and contractual discussions</w:t>
      </w:r>
    </w:p>
    <w:p>
      <w:pPr>
        <w:pStyle w:val="Compact"/>
        <w:numPr>
          <w:numId w:val="1001"/>
          <w:ilvl w:val="0"/>
        </w:numPr>
      </w:pPr>
      <w:r>
        <w:t xml:space="preserve">Participation in supplier Performance Management Reviews (PMR)</w:t>
      </w:r>
    </w:p>
    <w:p>
      <w:pPr>
        <w:pStyle w:val="Compact"/>
        <w:numPr>
          <w:numId w:val="1001"/>
          <w:ilvl w:val="0"/>
        </w:numPr>
      </w:pPr>
      <w:r>
        <w:t xml:space="preserve">Administration of ad-hoc MRO Additional Service Request</w:t>
      </w:r>
    </w:p>
    <w:p>
      <w:pPr>
        <w:pStyle w:val="Heading2"/>
      </w:pPr>
      <w:bookmarkStart w:id="23" w:name="qualifications-for-aircraft-maintenance"/>
      <w:r>
        <w:t xml:space="preserve">Qualifications for aircraft maintenance</w:t>
      </w:r>
      <w:bookmarkEnd w:id="23"/>
    </w:p>
    <w:p>
      <w:pPr>
        <w:pStyle w:val="Compact"/>
        <w:numPr>
          <w:numId w:val="1002"/>
          <w:ilvl w:val="0"/>
        </w:numPr>
      </w:pPr>
      <w:r>
        <w:t xml:space="preserve">The Supervisor must be knowledgeable of technical directives and OPNAVINST 4790.2 series</w:t>
      </w:r>
    </w:p>
    <w:p>
      <w:pPr>
        <w:pStyle w:val="Compact"/>
        <w:numPr>
          <w:numId w:val="1002"/>
          <w:ilvl w:val="0"/>
        </w:numPr>
      </w:pPr>
      <w:r>
        <w:t xml:space="preserve">FAA A&amp;P Certificate required</w:t>
      </w:r>
    </w:p>
    <w:p>
      <w:pPr>
        <w:pStyle w:val="Compact"/>
        <w:numPr>
          <w:numId w:val="1002"/>
          <w:ilvl w:val="0"/>
        </w:numPr>
      </w:pPr>
      <w:r>
        <w:t xml:space="preserve">Must have A&amp;P License and HS Diploma or Equivalent</w:t>
      </w:r>
    </w:p>
    <w:p>
      <w:pPr>
        <w:pStyle w:val="Compact"/>
        <w:numPr>
          <w:numId w:val="1002"/>
          <w:ilvl w:val="0"/>
        </w:numPr>
      </w:pPr>
      <w:r>
        <w:t xml:space="preserve">Must have two years aircraft maintenance experience in a Part 121, 135, or 145 environment</w:t>
      </w:r>
    </w:p>
    <w:p>
      <w:pPr>
        <w:pStyle w:val="Compact"/>
        <w:numPr>
          <w:numId w:val="1002"/>
          <w:ilvl w:val="0"/>
        </w:numPr>
      </w:pPr>
      <w:r>
        <w:t xml:space="preserve">Must have trouble shooting skills, avionics and sheet metal experience preferred</w:t>
      </w:r>
    </w:p>
    <w:p>
      <w:pPr>
        <w:pStyle w:val="Compact"/>
        <w:numPr>
          <w:numId w:val="1002"/>
          <w:ilvl w:val="0"/>
        </w:numPr>
      </w:pPr>
      <w:r>
        <w:t xml:space="preserve">The work environment is primarily outdoors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raft-mainte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raft-mainte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2021-10-28T13:11:56Z</dcterms:created>
  <dcterms:modified xsi:type="dcterms:W3CDTF">2021-10-28T13:11:56Z</dcterms:modified>
</cp:coreProperties>
</file>