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https://www.velvetjobs.com/job-descriptions/air-traffic-controller</w:t>
        </w:r>
      </w:hyperlink>
    </w:p>
    <w:p>
      <w:pPr>
        <w:pStyle w:val="Heading1"/>
      </w:pPr>
      <w:bookmarkStart w:id="21" w:name="example-of-air-traffic-controller-job-description"/>
      <w:r>
        <w:t xml:space="preserve">Example of Air Traffic Controller Job Description</w:t>
      </w:r>
      <w:bookmarkEnd w:id="21"/>
    </w:p>
    <w:p>
      <w:pPr>
        <w:pStyle w:val="Compact"/>
      </w:pPr>
      <w:r>
        <w:t xml:space="preserve">Our company is growing rapidly and is hiring for an air traffic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traffic-controller"/>
      <w:r>
        <w:t xml:space="preserve">Responsibilities for air traffic controller</w:t>
      </w:r>
      <w:bookmarkEnd w:id="22"/>
    </w:p>
    <w:p>
      <w:pPr>
        <w:pStyle w:val="Compact"/>
        <w:numPr>
          <w:numId w:val="1001"/>
          <w:ilvl w:val="0"/>
        </w:numPr>
      </w:pPr>
      <w:r>
        <w:t xml:space="preserve">Responsible for controlling aircraft and will process flight plans, develop and supervise approach and departure procedures</w:t>
      </w:r>
    </w:p>
    <w:p>
      <w:pPr>
        <w:pStyle w:val="Compact"/>
        <w:numPr>
          <w:numId w:val="1001"/>
          <w:ilvl w:val="0"/>
        </w:numPr>
      </w:pPr>
      <w:r>
        <w:t xml:space="preserve">Incumbent will have full working knowledge of RADAR/Manual approach control operations, control tower and flight planning</w:t>
      </w:r>
    </w:p>
    <w:p>
      <w:pPr>
        <w:pStyle w:val="Compact"/>
        <w:numPr>
          <w:numId w:val="1001"/>
          <w:ilvl w:val="0"/>
        </w:numPr>
      </w:pPr>
      <w:r>
        <w:t xml:space="preserve">Responsible for the safe, orderly flow of air traffic within their designated airspace</w:t>
      </w:r>
    </w:p>
    <w:p>
      <w:pPr>
        <w:pStyle w:val="Compact"/>
        <w:numPr>
          <w:numId w:val="1001"/>
          <w:ilvl w:val="0"/>
        </w:numPr>
      </w:pPr>
      <w:r>
        <w:t xml:space="preserve">Rules of separation must be applied to achieve the required separation as outlined in FAA manuals and orders</w:t>
      </w:r>
    </w:p>
    <w:p>
      <w:pPr>
        <w:pStyle w:val="Compact"/>
        <w:numPr>
          <w:numId w:val="1001"/>
          <w:ilvl w:val="0"/>
        </w:numPr>
      </w:pPr>
      <w:r>
        <w:t xml:space="preserve">Designee coordinates with various controllers and personnel to relay information which pertains to the aircraft and in the interest of safety of flight including emergency information</w:t>
      </w:r>
    </w:p>
    <w:p>
      <w:pPr>
        <w:pStyle w:val="Compact"/>
        <w:numPr>
          <w:numId w:val="1001"/>
          <w:ilvl w:val="0"/>
        </w:numPr>
      </w:pPr>
      <w:r>
        <w:t xml:space="preserve">Designee is responsible for vehicles and personnel operating on the airfield</w:t>
      </w:r>
    </w:p>
    <w:p>
      <w:pPr>
        <w:pStyle w:val="Compact"/>
        <w:numPr>
          <w:numId w:val="1001"/>
          <w:ilvl w:val="0"/>
        </w:numPr>
      </w:pPr>
      <w:r>
        <w:t xml:space="preserve">Designee will control aircraft and will process flight plans, develop and supervise approach and departure procedures</w:t>
      </w:r>
    </w:p>
    <w:p>
      <w:pPr>
        <w:pStyle w:val="Compact"/>
        <w:numPr>
          <w:numId w:val="1001"/>
          <w:ilvl w:val="0"/>
        </w:numPr>
      </w:pPr>
      <w:r>
        <w:t xml:space="preserve">Shall assist in the conduct of unit training of Air Traffic Control personnel</w:t>
      </w:r>
    </w:p>
    <w:p>
      <w:pPr>
        <w:pStyle w:val="Compact"/>
        <w:numPr>
          <w:numId w:val="1001"/>
          <w:ilvl w:val="0"/>
        </w:numPr>
      </w:pPr>
      <w:r>
        <w:t xml:space="preserve">May be required to assume the duties of Tower Supervisor as applicable</w:t>
      </w:r>
    </w:p>
    <w:p>
      <w:pPr>
        <w:pStyle w:val="Compact"/>
        <w:numPr>
          <w:numId w:val="1001"/>
          <w:ilvl w:val="0"/>
        </w:numPr>
      </w:pPr>
      <w:r>
        <w:t xml:space="preserve">Conduct airfield/runway inspections</w:t>
      </w:r>
    </w:p>
    <w:p>
      <w:pPr>
        <w:pStyle w:val="Heading2"/>
      </w:pPr>
      <w:bookmarkStart w:id="23" w:name="qualifications-for-air-traffic-controller"/>
      <w:r>
        <w:t xml:space="preserve">Qualifications for air traffic controller</w:t>
      </w:r>
      <w:bookmarkEnd w:id="23"/>
    </w:p>
    <w:p>
      <w:pPr>
        <w:pStyle w:val="Compact"/>
        <w:numPr>
          <w:numId w:val="1002"/>
          <w:ilvl w:val="0"/>
        </w:numPr>
      </w:pPr>
      <w:r>
        <w:t xml:space="preserve">Candidates with direct experience as a CPC at the Jacksonville Air Traffic Control Tower Facility will have priority selection for the position</w:t>
      </w:r>
    </w:p>
    <w:p>
      <w:pPr>
        <w:pStyle w:val="Compact"/>
        <w:numPr>
          <w:numId w:val="1002"/>
          <w:ilvl w:val="0"/>
        </w:numPr>
      </w:pPr>
      <w:r>
        <w:t xml:space="preserve">The recent experience must have been performed at a similar type and level of ATC facility as the Chicago Air Route Traffic Control Center</w:t>
      </w:r>
    </w:p>
    <w:p>
      <w:pPr>
        <w:pStyle w:val="Compact"/>
        <w:numPr>
          <w:numId w:val="1002"/>
          <w:ilvl w:val="0"/>
        </w:numPr>
      </w:pPr>
      <w:r>
        <w:t xml:space="preserve">The recent experience must have been performed at a similar type and level of ATC facility as the Washington Reagan Air Traffic Control Tower Facility</w:t>
      </w:r>
    </w:p>
    <w:p>
      <w:pPr>
        <w:pStyle w:val="Compact"/>
        <w:numPr>
          <w:numId w:val="1002"/>
          <w:ilvl w:val="0"/>
        </w:numPr>
      </w:pPr>
      <w:r>
        <w:t xml:space="preserve">Candidates with direct experience as a CPC at the Washington Reagan Air Traffic Control Tower Facility will have priority selection for the position</w:t>
      </w:r>
    </w:p>
    <w:p>
      <w:pPr>
        <w:pStyle w:val="Compact"/>
        <w:numPr>
          <w:numId w:val="1002"/>
          <w:ilvl w:val="0"/>
        </w:numPr>
      </w:pPr>
      <w:r>
        <w:t xml:space="preserve">The recent experience must have been performed at a similar type and level of ATC facility as the Salt Lake Air Route Traffic Control Center</w:t>
      </w:r>
    </w:p>
    <w:p>
      <w:pPr>
        <w:pStyle w:val="Compact"/>
        <w:numPr>
          <w:numId w:val="1002"/>
          <w:ilvl w:val="0"/>
        </w:numPr>
      </w:pPr>
      <w:r>
        <w:t xml:space="preserve">Candidates with direct experience as a CPC at the Salt Lake Air Route Traffic Control Center will have priority selection for the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traffic-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traffic-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2021-10-28T18:30:40Z</dcterms:created>
  <dcterms:modified xsi:type="dcterms:W3CDTF">2021-10-28T18:30:40Z</dcterms:modified>
</cp:coreProperties>
</file>