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https://www.velvetjobs.com/job-descriptions/air-traffic-control-specialist</w:t>
        </w:r>
      </w:hyperlink>
    </w:p>
    <w:p>
      <w:pPr>
        <w:pStyle w:val="Heading1"/>
      </w:pPr>
      <w:bookmarkStart w:id="21" w:name="example-of-air-traffic-control-specialist-job-description"/>
      <w:r>
        <w:t xml:space="preserve">Example of Air Traffic Control Specialist Job Description</w:t>
      </w:r>
      <w:bookmarkEnd w:id="21"/>
    </w:p>
    <w:p>
      <w:pPr>
        <w:pStyle w:val="Compact"/>
      </w:pPr>
      <w:r>
        <w:t xml:space="preserve">Our company is growing rapidly and is hiring for an air traffic control specialist. To join our growing team, please review the list of responsibilities and qualifications.</w:t>
      </w:r>
    </w:p>
    <w:p>
      <w:pPr>
        <w:pStyle w:val="Heading2"/>
      </w:pPr>
      <w:bookmarkStart w:id="22" w:name="responsibilities-for-air-traffic-control-specialist"/>
      <w:r>
        <w:t xml:space="preserve">Responsibilities for air traffic control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certification requirements</w:t>
      </w:r>
    </w:p>
    <w:p>
      <w:pPr>
        <w:pStyle w:val="Compact"/>
        <w:numPr>
          <w:numId w:val="1001"/>
          <w:ilvl w:val="0"/>
        </w:numPr>
      </w:pPr>
      <w:r>
        <w:t xml:space="preserve">Develops and manages the unit air traffic Controller Development Program (CDP)</w:t>
      </w:r>
    </w:p>
    <w:p>
      <w:pPr>
        <w:pStyle w:val="Compact"/>
        <w:numPr>
          <w:numId w:val="1001"/>
          <w:ilvl w:val="0"/>
        </w:numPr>
      </w:pPr>
      <w:r>
        <w:t xml:space="preserve">Manages the Controller Indoctrination Program, Limited Weather Observation Program and Air Traffic Control Quality and Assurance Program</w:t>
      </w:r>
    </w:p>
    <w:p>
      <w:pPr>
        <w:pStyle w:val="Compact"/>
        <w:numPr>
          <w:numId w:val="1001"/>
          <w:ilvl w:val="0"/>
        </w:numPr>
      </w:pPr>
      <w:r>
        <w:t xml:space="preserve">Performs regular and recurring duties as an air traffic controller directing aircraft and vehicle movement</w:t>
      </w:r>
    </w:p>
    <w:p>
      <w:pPr>
        <w:pStyle w:val="Compact"/>
        <w:numPr>
          <w:numId w:val="1001"/>
          <w:ilvl w:val="0"/>
        </w:numPr>
      </w:pPr>
      <w:r>
        <w:t xml:space="preserve">Issue clearances and traffic information to aircraft landing, departing, or operating within the airport traffic area</w:t>
      </w:r>
    </w:p>
    <w:p>
      <w:pPr>
        <w:pStyle w:val="Compact"/>
        <w:numPr>
          <w:numId w:val="1001"/>
          <w:ilvl w:val="0"/>
        </w:numPr>
      </w:pPr>
      <w:r>
        <w:t xml:space="preserve">Notify search and rescue (SAR) agencies of aircraft emergencies to assist aircrafts in distress</w:t>
      </w:r>
    </w:p>
    <w:p>
      <w:pPr>
        <w:pStyle w:val="Compact"/>
        <w:numPr>
          <w:numId w:val="1001"/>
          <w:ilvl w:val="0"/>
        </w:numPr>
      </w:pPr>
      <w:r>
        <w:t xml:space="preserve">Issue advisory information (e.g., clearances, control instructions) to accomplish separation between vehicles and aircraft</w:t>
      </w:r>
    </w:p>
    <w:p>
      <w:pPr>
        <w:pStyle w:val="Compact"/>
        <w:numPr>
          <w:numId w:val="1001"/>
          <w:ilvl w:val="0"/>
        </w:numPr>
      </w:pPr>
      <w:r>
        <w:t xml:space="preserve">Performs duties as Ground Controlled Approach (GCA) Radar Controller</w:t>
      </w:r>
    </w:p>
    <w:p>
      <w:pPr>
        <w:pStyle w:val="Compact"/>
        <w:numPr>
          <w:numId w:val="1001"/>
          <w:ilvl w:val="0"/>
        </w:numPr>
      </w:pPr>
      <w:r>
        <w:t xml:space="preserve">Performed duties as Tower Controller</w:t>
      </w:r>
    </w:p>
    <w:p>
      <w:pPr>
        <w:pStyle w:val="Compact"/>
        <w:numPr>
          <w:numId w:val="1001"/>
          <w:ilvl w:val="0"/>
        </w:numPr>
      </w:pPr>
      <w:r>
        <w:t xml:space="preserve">Performs and serves as Controller-in-charge (CIC) when no official supervisory personnel are available</w:t>
      </w:r>
    </w:p>
    <w:p>
      <w:pPr>
        <w:pStyle w:val="Heading2"/>
      </w:pPr>
      <w:bookmarkStart w:id="23" w:name="qualifications-for-air-traffic-control-specialist"/>
      <w:r>
        <w:t xml:space="preserve">Qualifications for air traffic control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Pre-employment physical examination is required</w:t>
      </w:r>
    </w:p>
    <w:p>
      <w:pPr>
        <w:pStyle w:val="Compact"/>
        <w:numPr>
          <w:numId w:val="1002"/>
          <w:ilvl w:val="0"/>
        </w:numPr>
      </w:pPr>
      <w:r>
        <w:t xml:space="preserve">Must possess valid Control Tower Operator (CTO) certification</w:t>
      </w:r>
    </w:p>
    <w:p>
      <w:pPr>
        <w:pStyle w:val="Compact"/>
        <w:numPr>
          <w:numId w:val="1002"/>
          <w:ilvl w:val="0"/>
        </w:numPr>
      </w:pPr>
      <w:r>
        <w:t xml:space="preserve">A one-year supervisory/managerial probationary period may be required</w:t>
      </w:r>
    </w:p>
    <w:p>
      <w:pPr>
        <w:pStyle w:val="Compact"/>
        <w:numPr>
          <w:numId w:val="1002"/>
          <w:ilvl w:val="0"/>
        </w:numPr>
      </w:pPr>
      <w:r>
        <w:t xml:space="preserve">Some, none or all of the applicants may be interviewed</w:t>
      </w:r>
    </w:p>
    <w:p>
      <w:pPr>
        <w:pStyle w:val="Compact"/>
        <w:numPr>
          <w:numId w:val="1002"/>
          <w:ilvl w:val="0"/>
        </w:numPr>
      </w:pPr>
      <w:r>
        <w:t xml:space="preserve">The person selected for this position must maintain a medical clearance</w:t>
      </w:r>
    </w:p>
    <w:p>
      <w:pPr>
        <w:pStyle w:val="Compact"/>
        <w:numPr>
          <w:numId w:val="1002"/>
          <w:ilvl w:val="0"/>
        </w:numPr>
      </w:pPr>
      <w:r>
        <w:t xml:space="preserve">This position is covered under P.L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r-traffic-control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r-traffic-control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2021-10-28T12:48:05Z</dcterms:created>
  <dcterms:modified xsi:type="dcterms:W3CDTF">2021-10-28T12:48:05Z</dcterms:modified>
</cp:coreProperties>
</file>