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https://www.velvetjobs.com/job-descriptions/air-quality</w:t>
        </w:r>
      </w:hyperlink>
    </w:p>
    <w:p>
      <w:pPr>
        <w:pStyle w:val="Heading1"/>
      </w:pPr>
      <w:bookmarkStart w:id="21" w:name="example-of-air-quality-job-description"/>
      <w:r>
        <w:t xml:space="preserve">Example of Air Quality Job Description</w:t>
      </w:r>
      <w:bookmarkEnd w:id="21"/>
    </w:p>
    <w:p>
      <w:pPr>
        <w:pStyle w:val="Compact"/>
      </w:pPr>
      <w:r>
        <w:t xml:space="preserve">Our company is growing rapidly and is looking for an air quality.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ir-quality"/>
      <w:r>
        <w:t xml:space="preserve">Responsibilities for air quality</w:t>
      </w:r>
      <w:bookmarkEnd w:id="22"/>
    </w:p>
    <w:p>
      <w:pPr>
        <w:pStyle w:val="Compact"/>
        <w:numPr>
          <w:numId w:val="1001"/>
          <w:ilvl w:val="0"/>
        </w:numPr>
      </w:pPr>
      <w:r>
        <w:t xml:space="preserve">Participate, as a subject matter expert, in National Environmental Policy Act (NEPA) and state equivalent (California Environmental Quality Act, State Environmental Protection Act (WA), ) processes for BNSF</w:t>
      </w:r>
    </w:p>
    <w:p>
      <w:pPr>
        <w:pStyle w:val="Compact"/>
        <w:numPr>
          <w:numId w:val="1001"/>
          <w:ilvl w:val="0"/>
        </w:numPr>
      </w:pPr>
      <w:r>
        <w:t xml:space="preserve">Track and develop strategies for BNSF involvement with the State Implementation Plan (SIP) process across the BNSF network</w:t>
      </w:r>
    </w:p>
    <w:p>
      <w:pPr>
        <w:pStyle w:val="Compact"/>
        <w:numPr>
          <w:numId w:val="1001"/>
          <w:ilvl w:val="0"/>
        </w:numPr>
      </w:pPr>
      <w:r>
        <w:t xml:space="preserve">Act as a strategic resource, trusted advisor and project manager in all tasks and programs related to the delivery of air quality and capital air permitting projects</w:t>
      </w:r>
    </w:p>
    <w:p>
      <w:pPr>
        <w:pStyle w:val="Compact"/>
        <w:numPr>
          <w:numId w:val="1001"/>
          <w:ilvl w:val="0"/>
        </w:numPr>
      </w:pPr>
      <w:r>
        <w:t xml:space="preserve">Lead/support business development &amp; proposal activities (writing, estimating and or presenting) for air quality and air permitting services in Texas</w:t>
      </w:r>
    </w:p>
    <w:p>
      <w:pPr>
        <w:pStyle w:val="Compact"/>
        <w:numPr>
          <w:numId w:val="1001"/>
          <w:ilvl w:val="0"/>
        </w:numPr>
      </w:pPr>
      <w:r>
        <w:t xml:space="preserve">Operate as part of a client service or client account team member to cultivate client relationships, business growth strategies for targeted clients in Texas</w:t>
      </w:r>
    </w:p>
    <w:p>
      <w:pPr>
        <w:pStyle w:val="Compact"/>
        <w:numPr>
          <w:numId w:val="1001"/>
          <w:ilvl w:val="0"/>
        </w:numPr>
      </w:pPr>
      <w:r>
        <w:t xml:space="preserve">Provide senior review and QA/QC support for project deliverables as appropriate</w:t>
      </w:r>
    </w:p>
    <w:p>
      <w:pPr>
        <w:pStyle w:val="Compact"/>
        <w:numPr>
          <w:numId w:val="1001"/>
          <w:ilvl w:val="0"/>
        </w:numPr>
      </w:pPr>
      <w:r>
        <w:t xml:space="preserve">Serve as a technical resource on advances in practices and/or new or modified applicable laws and regulations for air quality</w:t>
      </w:r>
    </w:p>
    <w:p>
      <w:pPr>
        <w:pStyle w:val="Compact"/>
        <w:numPr>
          <w:numId w:val="1001"/>
          <w:ilvl w:val="0"/>
        </w:numPr>
      </w:pPr>
      <w:r>
        <w:t xml:space="preserve">Establish and utilize a wide “network” (informal and formal) with the staff and management in the Environmental Services Business Group including peers, project managers, technical staff, and management</w:t>
      </w:r>
    </w:p>
    <w:p>
      <w:pPr>
        <w:pStyle w:val="Compact"/>
        <w:numPr>
          <w:numId w:val="1001"/>
          <w:ilvl w:val="0"/>
        </w:numPr>
      </w:pPr>
      <w:r>
        <w:t xml:space="preserve">Business travel to client sites and offices for meetings will be required for this role</w:t>
      </w:r>
    </w:p>
    <w:p>
      <w:pPr>
        <w:pStyle w:val="Compact"/>
        <w:numPr>
          <w:numId w:val="1001"/>
          <w:ilvl w:val="0"/>
        </w:numPr>
      </w:pPr>
      <w:r>
        <w:t xml:space="preserve">Prepare engineering related calculations to support develop annual compliance reports</w:t>
      </w:r>
    </w:p>
    <w:p>
      <w:pPr>
        <w:pStyle w:val="Heading2"/>
      </w:pPr>
      <w:bookmarkStart w:id="23" w:name="qualifications-for-air-quality"/>
      <w:r>
        <w:t xml:space="preserve">Qualifications for air quality</w:t>
      </w:r>
      <w:bookmarkEnd w:id="23"/>
    </w:p>
    <w:p>
      <w:pPr>
        <w:pStyle w:val="Compact"/>
        <w:numPr>
          <w:numId w:val="1002"/>
          <w:ilvl w:val="0"/>
        </w:numPr>
      </w:pPr>
      <w:r>
        <w:t xml:space="preserve">Organization skills and attention to detail in recording field data</w:t>
      </w:r>
    </w:p>
    <w:p>
      <w:pPr>
        <w:pStyle w:val="Compact"/>
        <w:numPr>
          <w:numId w:val="1002"/>
          <w:ilvl w:val="0"/>
        </w:numPr>
      </w:pPr>
      <w:r>
        <w:t xml:space="preserve">Knowledge of word processing and spreadsheet software to create reports</w:t>
      </w:r>
    </w:p>
    <w:p>
      <w:pPr>
        <w:pStyle w:val="Compact"/>
        <w:numPr>
          <w:numId w:val="1002"/>
          <w:ilvl w:val="0"/>
        </w:numPr>
      </w:pPr>
      <w:r>
        <w:t xml:space="preserve">Requires enrollment in the medical monitoring program requiring initial and annual physicals</w:t>
      </w:r>
    </w:p>
    <w:p>
      <w:pPr>
        <w:pStyle w:val="Compact"/>
        <w:numPr>
          <w:numId w:val="1002"/>
          <w:ilvl w:val="0"/>
        </w:numPr>
      </w:pPr>
      <w:r>
        <w:t xml:space="preserve">Due to the nature and location of work, United States Citizenship or Naturalized Citizenship is required</w:t>
      </w:r>
    </w:p>
    <w:p>
      <w:pPr>
        <w:pStyle w:val="Compact"/>
        <w:numPr>
          <w:numId w:val="1002"/>
          <w:ilvl w:val="0"/>
        </w:numPr>
      </w:pPr>
      <w:r>
        <w:t xml:space="preserve">Qualified applicants who are offered a position must pass a pre-employment substance abuse test and will be subject to random drug screens</w:t>
      </w:r>
    </w:p>
    <w:p>
      <w:pPr>
        <w:pStyle w:val="Compact"/>
        <w:numPr>
          <w:numId w:val="1002"/>
          <w:ilvl w:val="0"/>
        </w:numPr>
      </w:pPr>
      <w:r>
        <w:t xml:space="preserve">Stack testing experience in chemical plant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ir-qualit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ir-qualit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2021-10-28T13:12:43Z</dcterms:created>
  <dcterms:modified xsi:type="dcterms:W3CDTF">2021-10-28T13:12:43Z</dcterms:modified>
</cp:coreProperties>
</file>