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https://www.velvetjobs.com/job-descriptions/air-quality-engineer</w:t>
        </w:r>
      </w:hyperlink>
    </w:p>
    <w:p>
      <w:pPr>
        <w:pStyle w:val="Heading1"/>
      </w:pPr>
      <w:bookmarkStart w:id="21" w:name="example-of-air-quality-engineer-job-description"/>
      <w:r>
        <w:t xml:space="preserve">Example of Air Quality Engineer Job Description</w:t>
      </w:r>
      <w:bookmarkEnd w:id="21"/>
    </w:p>
    <w:p>
      <w:pPr>
        <w:pStyle w:val="Compact"/>
      </w:pPr>
      <w:r>
        <w:t xml:space="preserve">Our innovative and growing company is hiring for an air quality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r-quality-engineer"/>
      <w:r>
        <w:t xml:space="preserve">Responsibilities for air quality engineer</w:t>
      </w:r>
      <w:bookmarkEnd w:id="22"/>
    </w:p>
    <w:p>
      <w:pPr>
        <w:pStyle w:val="Compact"/>
        <w:numPr>
          <w:numId w:val="1001"/>
          <w:ilvl w:val="0"/>
        </w:numPr>
      </w:pPr>
      <w:r>
        <w:t xml:space="preserve">Initiation and management of related projects and tasks</w:t>
      </w:r>
    </w:p>
    <w:p>
      <w:pPr>
        <w:pStyle w:val="Compact"/>
        <w:numPr>
          <w:numId w:val="1001"/>
          <w:ilvl w:val="0"/>
        </w:numPr>
      </w:pPr>
      <w:r>
        <w:t xml:space="preserve">Working with corporate environmental and legal resources to evaluate impact of current and proposed regulations</w:t>
      </w:r>
    </w:p>
    <w:p>
      <w:pPr>
        <w:pStyle w:val="Compact"/>
        <w:numPr>
          <w:numId w:val="1001"/>
          <w:ilvl w:val="0"/>
        </w:numPr>
      </w:pPr>
      <w:r>
        <w:t xml:space="preserve">Interface with appropriate regulatory agencies and legal counsel on both routine and non-routine matters</w:t>
      </w:r>
    </w:p>
    <w:p>
      <w:pPr>
        <w:pStyle w:val="Compact"/>
        <w:numPr>
          <w:numId w:val="1001"/>
          <w:ilvl w:val="0"/>
        </w:numPr>
      </w:pPr>
      <w:r>
        <w:t xml:space="preserve">Action as a liaison between plant and outside agencies, consultants and contractors</w:t>
      </w:r>
    </w:p>
    <w:p>
      <w:pPr>
        <w:pStyle w:val="Compact"/>
        <w:numPr>
          <w:numId w:val="1001"/>
          <w:ilvl w:val="0"/>
        </w:numPr>
      </w:pPr>
      <w:r>
        <w:t xml:space="preserve">Initiation, preparation and submittal of necessary permit applications or amendments</w:t>
      </w:r>
    </w:p>
    <w:p>
      <w:pPr>
        <w:pStyle w:val="Compact"/>
        <w:numPr>
          <w:numId w:val="1001"/>
          <w:ilvl w:val="0"/>
        </w:numPr>
      </w:pPr>
      <w:r>
        <w:t xml:space="preserve">Development of compliance solutions and systems to ensure site regulatory compliance</w:t>
      </w:r>
    </w:p>
    <w:p>
      <w:pPr>
        <w:pStyle w:val="Compact"/>
        <w:numPr>
          <w:numId w:val="1001"/>
          <w:ilvl w:val="0"/>
        </w:numPr>
      </w:pPr>
      <w:r>
        <w:t xml:space="preserve">Monitoring, interpretation and communication of upcoming regulatory changes and initiatives to site management and affected operating areas</w:t>
      </w:r>
    </w:p>
    <w:p>
      <w:pPr>
        <w:pStyle w:val="Compact"/>
        <w:numPr>
          <w:numId w:val="1001"/>
          <w:ilvl w:val="0"/>
        </w:numPr>
      </w:pPr>
      <w:r>
        <w:t xml:space="preserve">Conducting compliance audits and develop action plans to close gaps</w:t>
      </w:r>
    </w:p>
    <w:p>
      <w:pPr>
        <w:pStyle w:val="Compact"/>
        <w:numPr>
          <w:numId w:val="1001"/>
          <w:ilvl w:val="0"/>
        </w:numPr>
      </w:pPr>
      <w:r>
        <w:t xml:space="preserve">Develop and maintain complete and accurate air quality permits and modifications</w:t>
      </w:r>
    </w:p>
    <w:p>
      <w:pPr>
        <w:pStyle w:val="Compact"/>
        <w:numPr>
          <w:numId w:val="1001"/>
          <w:ilvl w:val="0"/>
        </w:numPr>
      </w:pPr>
      <w:r>
        <w:t xml:space="preserve">Perform compliance audits and implement follow-up corrective actions to ensure compliance with applicable regulations</w:t>
      </w:r>
    </w:p>
    <w:p>
      <w:pPr>
        <w:pStyle w:val="Heading2"/>
      </w:pPr>
      <w:bookmarkStart w:id="23" w:name="qualifications-for-air-quality-engineer"/>
      <w:r>
        <w:t xml:space="preserve">Qualifications for air quality engineer</w:t>
      </w:r>
      <w:bookmarkEnd w:id="23"/>
    </w:p>
    <w:p>
      <w:pPr>
        <w:pStyle w:val="Compact"/>
        <w:numPr>
          <w:numId w:val="1002"/>
          <w:ilvl w:val="0"/>
        </w:numPr>
      </w:pPr>
      <w:r>
        <w:t xml:space="preserve">Familiarity with state and federal environmental regulations and understanding of environmental permit processes</w:t>
      </w:r>
    </w:p>
    <w:p>
      <w:pPr>
        <w:pStyle w:val="Compact"/>
        <w:numPr>
          <w:numId w:val="1002"/>
          <w:ilvl w:val="0"/>
        </w:numPr>
      </w:pPr>
      <w:r>
        <w:t xml:space="preserve">Recent graduate to 4 years of environmental compliance experience, consulting and permitting experience preferred</w:t>
      </w:r>
    </w:p>
    <w:p>
      <w:pPr>
        <w:pStyle w:val="Compact"/>
        <w:numPr>
          <w:numId w:val="1002"/>
          <w:ilvl w:val="0"/>
        </w:numPr>
      </w:pPr>
      <w:r>
        <w:t xml:space="preserve">Upstream or downstream Oil and Gas in the inter-mountain west (Colorado, Utah, North Dakota, Wyoming)</w:t>
      </w:r>
    </w:p>
    <w:p>
      <w:pPr>
        <w:pStyle w:val="Compact"/>
        <w:numPr>
          <w:numId w:val="1002"/>
          <w:ilvl w:val="0"/>
        </w:numPr>
      </w:pPr>
      <w:r>
        <w:t xml:space="preserve">Project management experience to include interfacing with Clients</w:t>
      </w:r>
    </w:p>
    <w:p>
      <w:pPr>
        <w:pStyle w:val="Compact"/>
        <w:numPr>
          <w:numId w:val="1002"/>
          <w:ilvl w:val="0"/>
        </w:numPr>
      </w:pPr>
      <w:r>
        <w:t xml:space="preserve">Development of and mentoring of junior and mid-level staff members</w:t>
      </w:r>
    </w:p>
    <w:p>
      <w:pPr>
        <w:pStyle w:val="Compact"/>
        <w:numPr>
          <w:numId w:val="1002"/>
          <w:ilvl w:val="0"/>
        </w:numPr>
      </w:pPr>
      <w:r>
        <w:t xml:space="preserve">Strong attention to detail and quality assurance/quality control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2021-10-28T12:50:17Z</dcterms:created>
  <dcterms:modified xsi:type="dcterms:W3CDTF">2021-10-28T12:50:17Z</dcterms:modified>
</cp:coreProperties>
</file>