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https://www.velvetjobs.com/job-descriptions/air-force</w:t>
        </w:r>
      </w:hyperlink>
    </w:p>
    <w:p>
      <w:pPr>
        <w:pStyle w:val="Heading1"/>
      </w:pPr>
      <w:bookmarkStart w:id="21" w:name="example-of-air-force-job-description"/>
      <w:r>
        <w:t xml:space="preserve">Example of Air Force Job Description</w:t>
      </w:r>
      <w:bookmarkEnd w:id="21"/>
    </w:p>
    <w:p>
      <w:pPr>
        <w:pStyle w:val="Compact"/>
      </w:pPr>
      <w:r>
        <w:t xml:space="preserve">Our growing company is hiring for an air force.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ir-force"/>
      <w:r>
        <w:t xml:space="preserve">Responsibilities for air force</w:t>
      </w:r>
      <w:bookmarkEnd w:id="22"/>
    </w:p>
    <w:p>
      <w:pPr>
        <w:pStyle w:val="Compact"/>
        <w:numPr>
          <w:numId w:val="1001"/>
          <w:ilvl w:val="0"/>
        </w:numPr>
      </w:pPr>
      <w:r>
        <w:t xml:space="preserve">Understanding strategic direction of ACC and correlating and communicating these strategies with those of the Government systems Business Unit</w:t>
      </w:r>
    </w:p>
    <w:p>
      <w:pPr>
        <w:pStyle w:val="Compact"/>
        <w:numPr>
          <w:numId w:val="1001"/>
          <w:ilvl w:val="0"/>
        </w:numPr>
      </w:pPr>
      <w:r>
        <w:t xml:space="preserve">Provide guidance in ACC and U.S. Air Force related trade shows and communication publications</w:t>
      </w:r>
    </w:p>
    <w:p>
      <w:pPr>
        <w:pStyle w:val="Compact"/>
        <w:numPr>
          <w:numId w:val="1001"/>
          <w:ilvl w:val="0"/>
        </w:numPr>
      </w:pPr>
      <w:r>
        <w:t xml:space="preserve">Identify requests to be programmed by the Installation Support Team (IST) and projects to implement installation Integrated Natural Resource Management Plans (INRMP) in accordance with stated INRMP goals and objectives</w:t>
      </w:r>
    </w:p>
    <w:p>
      <w:pPr>
        <w:pStyle w:val="Compact"/>
        <w:numPr>
          <w:numId w:val="1001"/>
          <w:ilvl w:val="0"/>
        </w:numPr>
      </w:pPr>
      <w:r>
        <w:t xml:space="preserve">Process STAT and urgent referrals from the MTF, assist in the processing of a minimum daily average of five routine referrals within the geo-pod with an expectation of processing additional referrals as capacity allows</w:t>
      </w:r>
    </w:p>
    <w:p>
      <w:pPr>
        <w:pStyle w:val="Compact"/>
        <w:numPr>
          <w:numId w:val="1001"/>
          <w:ilvl w:val="0"/>
        </w:numPr>
      </w:pPr>
      <w:r>
        <w:t xml:space="preserve">Conduct TRICARE Operations Manual (TOM) – required / requested briefings and Managed Care Support Contract (MCSC) customer service support requirements in assigned Market Area (or as needed in an adjoining Market Area)</w:t>
      </w:r>
    </w:p>
    <w:p>
      <w:pPr>
        <w:pStyle w:val="Compact"/>
        <w:numPr>
          <w:numId w:val="1001"/>
          <w:ilvl w:val="0"/>
        </w:numPr>
      </w:pPr>
      <w:r>
        <w:t xml:space="preserve">Support MTF Commanders and staff in creating and or modifying customer support training program materials and briefing presentations to reflect specific MTF needs</w:t>
      </w:r>
    </w:p>
    <w:p>
      <w:pPr>
        <w:pStyle w:val="Compact"/>
        <w:numPr>
          <w:numId w:val="1001"/>
          <w:ilvl w:val="0"/>
        </w:numPr>
      </w:pPr>
      <w:r>
        <w:t xml:space="preserve">Complete, at least annually, TRICARE University online, TRICARE Fundamentals Course (TFC), with Certificate of Course Completion provided / forwarded to the BEPS / DBEP</w:t>
      </w:r>
    </w:p>
    <w:p>
      <w:pPr>
        <w:pStyle w:val="Compact"/>
        <w:numPr>
          <w:numId w:val="1001"/>
          <w:ilvl w:val="0"/>
        </w:numPr>
      </w:pPr>
      <w:r>
        <w:t xml:space="preserve">Perform equipment integration in mobile communications centers</w:t>
      </w:r>
    </w:p>
    <w:p>
      <w:pPr>
        <w:pStyle w:val="Compact"/>
        <w:numPr>
          <w:numId w:val="1001"/>
          <w:ilvl w:val="0"/>
        </w:numPr>
      </w:pPr>
      <w:r>
        <w:t xml:space="preserve">Perform logistical support functions including inventory, shipping &amp; receiving</w:t>
      </w:r>
    </w:p>
    <w:p>
      <w:pPr>
        <w:pStyle w:val="Compact"/>
        <w:numPr>
          <w:numId w:val="1001"/>
          <w:ilvl w:val="0"/>
        </w:numPr>
      </w:pPr>
      <w:r>
        <w:t xml:space="preserve">Initiate and track material requests in support of on site depot level maintenance activities</w:t>
      </w:r>
    </w:p>
    <w:p>
      <w:pPr>
        <w:pStyle w:val="Heading2"/>
      </w:pPr>
      <w:bookmarkStart w:id="23" w:name="qualifications-for-air-force"/>
      <w:r>
        <w:t xml:space="preserve">Qualifications for air force</w:t>
      </w:r>
      <w:bookmarkEnd w:id="23"/>
    </w:p>
    <w:p>
      <w:pPr>
        <w:pStyle w:val="Compact"/>
        <w:numPr>
          <w:numId w:val="1002"/>
          <w:ilvl w:val="0"/>
        </w:numPr>
      </w:pPr>
      <w:r>
        <w:t xml:space="preserve">Will be processed for National Agency Check and Inquiries (NACI) and must receive a favorable adjudication</w:t>
      </w:r>
    </w:p>
    <w:p>
      <w:pPr>
        <w:pStyle w:val="Compact"/>
        <w:numPr>
          <w:numId w:val="1002"/>
          <w:ilvl w:val="0"/>
        </w:numPr>
      </w:pPr>
      <w:r>
        <w:t xml:space="preserve">Bachelor's degree &amp; six (6) years of related experience, OR four(4) years related experience with Master's degree</w:t>
      </w:r>
    </w:p>
    <w:p>
      <w:pPr>
        <w:pStyle w:val="Compact"/>
        <w:numPr>
          <w:numId w:val="1002"/>
          <w:ilvl w:val="0"/>
        </w:numPr>
      </w:pPr>
      <w:r>
        <w:t xml:space="preserve">Ability to read and interpret OEM wiring manuals, blueprints and other technical related data</w:t>
      </w:r>
    </w:p>
    <w:p>
      <w:pPr>
        <w:pStyle w:val="Compact"/>
        <w:numPr>
          <w:numId w:val="1002"/>
          <w:ilvl w:val="0"/>
        </w:numPr>
      </w:pPr>
      <w:r>
        <w:t xml:space="preserve">A minimum of three (3) year of King Air “hands on” experience</w:t>
      </w:r>
    </w:p>
    <w:p>
      <w:pPr>
        <w:pStyle w:val="Compact"/>
        <w:numPr>
          <w:numId w:val="1002"/>
          <w:ilvl w:val="0"/>
        </w:numPr>
      </w:pPr>
      <w:r>
        <w:t xml:space="preserve">Ability to use Microsoft Office software, including Microsoft Project, learn new software packages</w:t>
      </w:r>
    </w:p>
    <w:p>
      <w:pPr>
        <w:pStyle w:val="Compact"/>
        <w:numPr>
          <w:numId w:val="1002"/>
          <w:ilvl w:val="0"/>
        </w:numPr>
      </w:pPr>
      <w:r>
        <w:t xml:space="preserve">Ability to work effectively in a team environment, communicating with all levels of production and management chains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for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for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2021-10-28T18:36:36Z</dcterms:created>
  <dcterms:modified xsi:type="dcterms:W3CDTF">2021-10-28T18:36:36Z</dcterms:modified>
</cp:coreProperties>
</file>