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https://www.velvetjobs.com/job-descriptions/air-force</w:t>
        </w:r>
      </w:hyperlink>
    </w:p>
    <w:p>
      <w:pPr>
        <w:pStyle w:val="Heading1"/>
      </w:pPr>
      <w:bookmarkStart w:id="21" w:name="example-of-air-force-job-description"/>
      <w:r>
        <w:t xml:space="preserve">Example of Air Force Job Description</w:t>
      </w:r>
      <w:bookmarkEnd w:id="21"/>
    </w:p>
    <w:p>
      <w:pPr>
        <w:pStyle w:val="Compact"/>
      </w:pPr>
      <w:r>
        <w:t xml:space="preserve">Our growing company is hiring for an air force.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ir-force"/>
      <w:r>
        <w:t xml:space="preserve">Responsibilities for air force</w:t>
      </w:r>
      <w:bookmarkEnd w:id="22"/>
    </w:p>
    <w:p>
      <w:pPr>
        <w:pStyle w:val="Compact"/>
        <w:numPr>
          <w:numId w:val="1001"/>
          <w:ilvl w:val="0"/>
        </w:numPr>
      </w:pPr>
      <w:r>
        <w:t xml:space="preserve">Positions, maintains, disassembles, repairs, and reassembles major aircraft systems, their assemblies, and components</w:t>
      </w:r>
    </w:p>
    <w:p>
      <w:pPr>
        <w:pStyle w:val="Compact"/>
        <w:numPr>
          <w:numId w:val="1001"/>
          <w:ilvl w:val="0"/>
        </w:numPr>
      </w:pPr>
      <w:r>
        <w:t xml:space="preserve">Maintain accuracy in both our internal opportunity tracking system adherence to our BD and Capture policies and directives</w:t>
      </w:r>
    </w:p>
    <w:p>
      <w:pPr>
        <w:pStyle w:val="Compact"/>
        <w:numPr>
          <w:numId w:val="1001"/>
          <w:ilvl w:val="0"/>
        </w:numPr>
      </w:pPr>
      <w:r>
        <w:t xml:space="preserve">Conduct activities in compliance with various natural resources laws and regulations (e.g., Sikes Act and Amendments, Endangered Species Act, Executive Orders, Department of Defense (DoD) Instructions, U.S. Air Forces Instructions, and other applicable federal state, local, DoD, and Air Force standards, regulations, and directives)</w:t>
      </w:r>
    </w:p>
    <w:p>
      <w:pPr>
        <w:pStyle w:val="Compact"/>
        <w:numPr>
          <w:numId w:val="1001"/>
          <w:ilvl w:val="0"/>
        </w:numPr>
      </w:pPr>
      <w:r>
        <w:t xml:space="preserve">Plans acquisitions for standard or specialized services, commodities and/or construction contracts where specifications are standardized within established competitive markets and where price competition exist</w:t>
      </w:r>
    </w:p>
    <w:p>
      <w:pPr>
        <w:pStyle w:val="Compact"/>
        <w:numPr>
          <w:numId w:val="1001"/>
          <w:ilvl w:val="0"/>
        </w:numPr>
      </w:pPr>
      <w:r>
        <w:t xml:space="preserve">Develops solicitations, evaluates responses, and makes award recommendations</w:t>
      </w:r>
    </w:p>
    <w:p>
      <w:pPr>
        <w:pStyle w:val="Compact"/>
        <w:numPr>
          <w:numId w:val="1001"/>
          <w:ilvl w:val="0"/>
        </w:numPr>
      </w:pPr>
      <w:r>
        <w:t xml:space="preserve">Monitors contract performance and performs contract administration</w:t>
      </w:r>
    </w:p>
    <w:p>
      <w:pPr>
        <w:pStyle w:val="Compact"/>
        <w:numPr>
          <w:numId w:val="1001"/>
          <w:ilvl w:val="0"/>
        </w:numPr>
      </w:pPr>
      <w:r>
        <w:t xml:space="preserve">Provides advice and assistance to others relating to contracting work and prepares correspondence</w:t>
      </w:r>
    </w:p>
    <w:p>
      <w:pPr>
        <w:pStyle w:val="Compact"/>
        <w:numPr>
          <w:numId w:val="1001"/>
          <w:ilvl w:val="0"/>
        </w:numPr>
      </w:pPr>
      <w:r>
        <w:t xml:space="preserve">The primary purpose of this position is to serve as the point of contact to the squadron commander/director for all administrative support programs such as task management, Government Travel Card (GTC) program, drug demand reduction program, Government Purchase Card (GPC) program, safety program, Automated Data Processing Equipment (ADPE) accounts, security program, supply program, and Civilian time card program</w:t>
      </w:r>
    </w:p>
    <w:p>
      <w:pPr>
        <w:pStyle w:val="Compact"/>
        <w:numPr>
          <w:numId w:val="1001"/>
          <w:ilvl w:val="0"/>
        </w:numPr>
      </w:pPr>
      <w:r>
        <w:t xml:space="preserve">Directly assists the commander/director in the management of all administrative support program functions</w:t>
      </w:r>
    </w:p>
    <w:p>
      <w:pPr>
        <w:pStyle w:val="Compact"/>
        <w:numPr>
          <w:numId w:val="1001"/>
          <w:ilvl w:val="0"/>
        </w:numPr>
      </w:pPr>
      <w:r>
        <w:t xml:space="preserve">Serves as the resident subject matter expert for all mandated administrative support programs</w:t>
      </w:r>
    </w:p>
    <w:p>
      <w:pPr>
        <w:pStyle w:val="Heading2"/>
      </w:pPr>
      <w:bookmarkStart w:id="23" w:name="qualifications-for-air-force"/>
      <w:r>
        <w:t xml:space="preserve">Qualifications for air force</w:t>
      </w:r>
      <w:bookmarkEnd w:id="23"/>
    </w:p>
    <w:p>
      <w:pPr>
        <w:pStyle w:val="Compact"/>
        <w:numPr>
          <w:numId w:val="1002"/>
          <w:ilvl w:val="0"/>
        </w:numPr>
      </w:pPr>
      <w:r>
        <w:t xml:space="preserve">Experience and history of success in selling IT solutions or products to Federal customers</w:t>
      </w:r>
    </w:p>
    <w:p>
      <w:pPr>
        <w:pStyle w:val="Compact"/>
        <w:numPr>
          <w:numId w:val="1002"/>
          <w:ilvl w:val="0"/>
        </w:numPr>
      </w:pPr>
      <w:r>
        <w:t xml:space="preserve">Travel also may be required</w:t>
      </w:r>
    </w:p>
    <w:p>
      <w:pPr>
        <w:pStyle w:val="Compact"/>
        <w:numPr>
          <w:numId w:val="1002"/>
          <w:ilvl w:val="0"/>
        </w:numPr>
      </w:pPr>
      <w:r>
        <w:t xml:space="preserve">Experience with providing Air Force expertise in of the following areas of training, including curriculum development, training course accreditation, setting up of training programs, training requirements determination, or apprenticeship program development and operation</w:t>
      </w:r>
    </w:p>
    <w:p>
      <w:pPr>
        <w:pStyle w:val="Compact"/>
        <w:numPr>
          <w:numId w:val="1002"/>
          <w:ilvl w:val="0"/>
        </w:numPr>
      </w:pPr>
      <w:r>
        <w:t xml:space="preserve">Knowledge of logistics operations and planning in support of the MAGTF, including material support, health service support, facilities support, and service support required</w:t>
      </w:r>
    </w:p>
    <w:p>
      <w:pPr>
        <w:pStyle w:val="Compact"/>
        <w:numPr>
          <w:numId w:val="1002"/>
          <w:ilvl w:val="0"/>
        </w:numPr>
      </w:pPr>
      <w:r>
        <w:t xml:space="preserve">Knowledge of USMC MAGTF organization, tasks, and operational capabilities required</w:t>
      </w:r>
    </w:p>
    <w:p>
      <w:pPr>
        <w:pStyle w:val="Compact"/>
        <w:numPr>
          <w:numId w:val="1002"/>
          <w:ilvl w:val="0"/>
        </w:numPr>
      </w:pPr>
      <w:r>
        <w:t xml:space="preserve">BA or BS degree and 10 years of experience with USMC or MA or MS degree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ir-forc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ir-forc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2021-10-28T13:13:18Z</dcterms:created>
  <dcterms:modified xsi:type="dcterms:W3CDTF">2021-10-28T13:13:18Z</dcterms:modified>
</cp:coreProperties>
</file>