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https://www.velvetjobs.com/job-descriptions/agricultural-engineer</w:t>
        </w:r>
      </w:hyperlink>
    </w:p>
    <w:p>
      <w:pPr>
        <w:pStyle w:val="Heading1"/>
      </w:pPr>
      <w:bookmarkStart w:id="21" w:name="example-of-agricultural-engineer-job-description"/>
      <w:r>
        <w:t xml:space="preserve">Example of Agricultural Engineer Job Description</w:t>
      </w:r>
      <w:bookmarkEnd w:id="21"/>
    </w:p>
    <w:p>
      <w:pPr>
        <w:pStyle w:val="Compact"/>
      </w:pPr>
      <w:r>
        <w:t xml:space="preserve">Our company is growing rapidly and is hiring for an agricultural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ricultural-engineer"/>
      <w:r>
        <w:t xml:space="preserve">Responsibilities for agricultural engineer</w:t>
      </w:r>
      <w:bookmarkEnd w:id="22"/>
    </w:p>
    <w:p>
      <w:pPr>
        <w:pStyle w:val="Compact"/>
        <w:numPr>
          <w:numId w:val="1001"/>
          <w:ilvl w:val="0"/>
        </w:numPr>
      </w:pPr>
      <w:r>
        <w:t xml:space="preserve">Administer policies/procedures in a manner conducive to positive employee relations while promoting safety awareness</w:t>
      </w:r>
    </w:p>
    <w:p>
      <w:pPr>
        <w:pStyle w:val="Compact"/>
        <w:numPr>
          <w:numId w:val="1001"/>
          <w:ilvl w:val="0"/>
        </w:numPr>
      </w:pPr>
      <w:r>
        <w:t xml:space="preserve">Prototype Robotics platform for agricultural applications</w:t>
      </w:r>
    </w:p>
    <w:p>
      <w:pPr>
        <w:pStyle w:val="Compact"/>
        <w:numPr>
          <w:numId w:val="1001"/>
          <w:ilvl w:val="0"/>
        </w:numPr>
      </w:pPr>
      <w:r>
        <w:t xml:space="preserve">Test and validate the robotic platforms for agricultural applications</w:t>
      </w:r>
    </w:p>
    <w:p>
      <w:pPr>
        <w:pStyle w:val="Compact"/>
        <w:numPr>
          <w:numId w:val="1001"/>
          <w:ilvl w:val="0"/>
        </w:numPr>
      </w:pPr>
      <w:r>
        <w:t xml:space="preserve">Prepare mission (flight) plans for unmanned aerial vehicle (UAV) for data collection over agricultural farms</w:t>
      </w:r>
    </w:p>
    <w:p>
      <w:pPr>
        <w:pStyle w:val="Compact"/>
        <w:numPr>
          <w:numId w:val="1001"/>
          <w:ilvl w:val="0"/>
        </w:numPr>
      </w:pPr>
      <w:r>
        <w:t xml:space="preserve">Develop technology to aid autonomous navigation and data collection for ground and aerial robots</w:t>
      </w:r>
    </w:p>
    <w:p>
      <w:pPr>
        <w:pStyle w:val="Compact"/>
        <w:numPr>
          <w:numId w:val="1001"/>
          <w:ilvl w:val="0"/>
        </w:numPr>
      </w:pPr>
      <w:r>
        <w:t xml:space="preserve">Improve development processes and advance scientific research</w:t>
      </w:r>
    </w:p>
    <w:p>
      <w:pPr>
        <w:pStyle w:val="Compact"/>
        <w:numPr>
          <w:numId w:val="1001"/>
          <w:ilvl w:val="0"/>
        </w:numPr>
      </w:pPr>
      <w:r>
        <w:t xml:space="preserve">Use computer software to design equipment, systems, or structures</w:t>
      </w:r>
    </w:p>
    <w:p>
      <w:pPr>
        <w:pStyle w:val="Compact"/>
        <w:numPr>
          <w:numId w:val="1001"/>
          <w:ilvl w:val="0"/>
        </w:numPr>
      </w:pPr>
      <w:r>
        <w:t xml:space="preserve">Modify existing agricultural machinery to introduce electronics and software control system</w:t>
      </w:r>
    </w:p>
    <w:p>
      <w:pPr>
        <w:pStyle w:val="Compact"/>
        <w:numPr>
          <w:numId w:val="1001"/>
          <w:ilvl w:val="0"/>
        </w:numPr>
      </w:pPr>
      <w:r>
        <w:t xml:space="preserve">Test on lab and field for demonstrating improved functionality</w:t>
      </w:r>
    </w:p>
    <w:p>
      <w:pPr>
        <w:pStyle w:val="Compact"/>
        <w:numPr>
          <w:numId w:val="1001"/>
          <w:ilvl w:val="0"/>
        </w:numPr>
      </w:pPr>
      <w:r>
        <w:t xml:space="preserve">Support and coordinate for required certifications and standards</w:t>
      </w:r>
    </w:p>
    <w:p>
      <w:pPr>
        <w:pStyle w:val="Heading2"/>
      </w:pPr>
      <w:bookmarkStart w:id="23" w:name="qualifications-for-agricultural-engineer"/>
      <w:r>
        <w:t xml:space="preserve">Qualifications for agricultural engineer</w:t>
      </w:r>
      <w:bookmarkEnd w:id="23"/>
    </w:p>
    <w:p>
      <w:pPr>
        <w:pStyle w:val="Compact"/>
        <w:numPr>
          <w:numId w:val="1002"/>
          <w:ilvl w:val="0"/>
        </w:numPr>
      </w:pPr>
      <w:r>
        <w:t xml:space="preserve">Expertise in analyzing data</w:t>
      </w:r>
    </w:p>
    <w:p>
      <w:pPr>
        <w:pStyle w:val="Compact"/>
        <w:numPr>
          <w:numId w:val="1002"/>
          <w:ilvl w:val="0"/>
        </w:numPr>
      </w:pPr>
      <w:r>
        <w:t xml:space="preserve">English written / spoken is required</w:t>
      </w:r>
    </w:p>
    <w:p>
      <w:pPr>
        <w:pStyle w:val="Compact"/>
        <w:numPr>
          <w:numId w:val="1002"/>
          <w:ilvl w:val="0"/>
        </w:numPr>
      </w:pPr>
      <w:r>
        <w:t xml:space="preserve">Dangerous Goods Regulation Certified (all transport mode) is desirable</w:t>
      </w:r>
    </w:p>
    <w:p>
      <w:pPr>
        <w:pStyle w:val="Compact"/>
        <w:numPr>
          <w:numId w:val="1002"/>
          <w:ilvl w:val="0"/>
        </w:numPr>
      </w:pPr>
      <w:r>
        <w:t xml:space="preserve">Masters degree or PhD in Computer Science, Robotics, Engineering or related areas</w:t>
      </w:r>
    </w:p>
    <w:p>
      <w:pPr>
        <w:pStyle w:val="Compact"/>
        <w:numPr>
          <w:numId w:val="1002"/>
          <w:ilvl w:val="0"/>
        </w:numPr>
      </w:pPr>
      <w:r>
        <w:t xml:space="preserve">Image processing &amp; tools</w:t>
      </w:r>
    </w:p>
    <w:p>
      <w:pPr>
        <w:pStyle w:val="Compact"/>
        <w:numPr>
          <w:numId w:val="1002"/>
          <w:ilvl w:val="0"/>
        </w:numPr>
      </w:pPr>
      <w:r>
        <w:t xml:space="preserve">Knowledge in machine learning and optimization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ricultur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ricultur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2021-10-28T18:30:15Z</dcterms:created>
  <dcterms:modified xsi:type="dcterms:W3CDTF">2021-10-28T18:30:15Z</dcterms:modified>
</cp:coreProperties>
</file>