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https://www.velvetjobs.com/job-descriptions/agile-program-manager</w:t>
        </w:r>
      </w:hyperlink>
    </w:p>
    <w:p>
      <w:pPr>
        <w:pStyle w:val="Heading1"/>
      </w:pPr>
      <w:bookmarkStart w:id="21" w:name="example-of-agile-program-manager-job-description"/>
      <w:r>
        <w:t xml:space="preserve">Example of Agile Program Manager Job Description</w:t>
      </w:r>
      <w:bookmarkEnd w:id="21"/>
    </w:p>
    <w:p>
      <w:pPr>
        <w:pStyle w:val="Compact"/>
      </w:pPr>
      <w:r>
        <w:t xml:space="preserve">Our company is growing rapidly and is hiring for an agile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gile-program-manager"/>
      <w:r>
        <w:t xml:space="preserve">Responsibilities for agile program manager</w:t>
      </w:r>
      <w:bookmarkEnd w:id="22"/>
    </w:p>
    <w:p>
      <w:pPr>
        <w:pStyle w:val="Compact"/>
        <w:numPr>
          <w:numId w:val="1001"/>
          <w:ilvl w:val="0"/>
        </w:numPr>
      </w:pPr>
      <w:r>
        <w:t xml:space="preserve">Support Enterprise Agile teams to maintain the momentum of the initiative against a background of change and occasionally conflicting priorities</w:t>
      </w:r>
    </w:p>
    <w:p>
      <w:pPr>
        <w:pStyle w:val="Compact"/>
        <w:numPr>
          <w:numId w:val="1001"/>
          <w:ilvl w:val="0"/>
        </w:numPr>
      </w:pPr>
      <w:r>
        <w:t xml:space="preserve">Agile team members</w:t>
      </w:r>
    </w:p>
    <w:p>
      <w:pPr>
        <w:pStyle w:val="Compact"/>
        <w:numPr>
          <w:numId w:val="1001"/>
          <w:ilvl w:val="0"/>
        </w:numPr>
      </w:pPr>
      <w:r>
        <w:t xml:space="preserve">Agile adoption project management</w:t>
      </w:r>
    </w:p>
    <w:p>
      <w:pPr>
        <w:pStyle w:val="Compact"/>
        <w:numPr>
          <w:numId w:val="1001"/>
          <w:ilvl w:val="0"/>
        </w:numPr>
      </w:pPr>
      <w:r>
        <w:t xml:space="preserve">Agile project environment setup using Atlassian tools stack and goal setting for offshore Atlassian configuration managers</w:t>
      </w:r>
    </w:p>
    <w:p>
      <w:pPr>
        <w:pStyle w:val="Compact"/>
        <w:numPr>
          <w:numId w:val="1001"/>
          <w:ilvl w:val="0"/>
        </w:numPr>
      </w:pPr>
      <w:r>
        <w:t xml:space="preserve">Collaborating across all functions to ensure organizational effectiveness</w:t>
      </w:r>
    </w:p>
    <w:p>
      <w:pPr>
        <w:pStyle w:val="Compact"/>
        <w:numPr>
          <w:numId w:val="1001"/>
          <w:ilvl w:val="0"/>
        </w:numPr>
      </w:pPr>
      <w:r>
        <w:t xml:space="preserve">Participating in on-going change management as process business and technical scope is adjusted</w:t>
      </w:r>
    </w:p>
    <w:p>
      <w:pPr>
        <w:pStyle w:val="Compact"/>
        <w:numPr>
          <w:numId w:val="1001"/>
          <w:ilvl w:val="0"/>
        </w:numPr>
      </w:pPr>
      <w:r>
        <w:t xml:space="preserve">Encouraging and supporting development of teams and the program (team of teams)</w:t>
      </w:r>
    </w:p>
    <w:p>
      <w:pPr>
        <w:pStyle w:val="Compact"/>
        <w:numPr>
          <w:numId w:val="1001"/>
          <w:ilvl w:val="0"/>
        </w:numPr>
      </w:pPr>
      <w:r>
        <w:t xml:space="preserve">Providing feedback from teams and discuss business level impediments and process improvements</w:t>
      </w:r>
    </w:p>
    <w:p>
      <w:pPr>
        <w:pStyle w:val="Compact"/>
        <w:numPr>
          <w:numId w:val="1001"/>
          <w:ilvl w:val="0"/>
        </w:numPr>
      </w:pPr>
      <w:r>
        <w:t xml:space="preserve">Coordinate internal LBNL and other national laboratories for all R&amp;D activities, timely progress on milestones and deliverables, and overall project performance</w:t>
      </w:r>
    </w:p>
    <w:p>
      <w:pPr>
        <w:pStyle w:val="Compact"/>
        <w:numPr>
          <w:numId w:val="1001"/>
          <w:ilvl w:val="0"/>
        </w:numPr>
      </w:pPr>
      <w:r>
        <w:t xml:space="preserve">Serve as primary operational and internal communications point-of-contact, identify problems and recommend and/or implement corrective action</w:t>
      </w:r>
    </w:p>
    <w:p>
      <w:pPr>
        <w:pStyle w:val="Heading2"/>
      </w:pPr>
      <w:bookmarkStart w:id="23" w:name="qualifications-for-agile-program-manager"/>
      <w:r>
        <w:t xml:space="preserve">Qualifications for agile program manager</w:t>
      </w:r>
      <w:bookmarkEnd w:id="23"/>
    </w:p>
    <w:p>
      <w:pPr>
        <w:pStyle w:val="Compact"/>
        <w:numPr>
          <w:numId w:val="1002"/>
          <w:ilvl w:val="0"/>
        </w:numPr>
      </w:pPr>
      <w:r>
        <w:t xml:space="preserve">Lean Six Sigma Black Belt certification is a plus</w:t>
      </w:r>
    </w:p>
    <w:p>
      <w:pPr>
        <w:pStyle w:val="Compact"/>
        <w:numPr>
          <w:numId w:val="1002"/>
          <w:ilvl w:val="0"/>
        </w:numPr>
      </w:pPr>
      <w:r>
        <w:t xml:space="preserve">Expertise in working effectively with distributed teams</w:t>
      </w:r>
    </w:p>
    <w:p>
      <w:pPr>
        <w:pStyle w:val="Compact"/>
        <w:numPr>
          <w:numId w:val="1002"/>
          <w:ilvl w:val="0"/>
        </w:numPr>
      </w:pPr>
      <w:r>
        <w:t xml:space="preserve">Ability to quickly establish credibility and rapport with technical team members functional managers</w:t>
      </w:r>
    </w:p>
    <w:p>
      <w:pPr>
        <w:pStyle w:val="Compact"/>
        <w:numPr>
          <w:numId w:val="1002"/>
          <w:ilvl w:val="0"/>
        </w:numPr>
      </w:pPr>
      <w:r>
        <w:t xml:space="preserve">Analyze data and metrics from multiple sources to build an understanding of trends, generate and evolve reporting formats to best communicate results and learnings, present findings</w:t>
      </w:r>
    </w:p>
    <w:p>
      <w:pPr>
        <w:pStyle w:val="Compact"/>
        <w:numPr>
          <w:numId w:val="1002"/>
          <w:ilvl w:val="0"/>
        </w:numPr>
      </w:pPr>
      <w:r>
        <w:t xml:space="preserve">Oversee important processes, coordinating with multiple stakeholders, following up, ensuring steps occur, and communicating status to ensure quality, repeatable results</w:t>
      </w:r>
    </w:p>
    <w:p>
      <w:pPr>
        <w:pStyle w:val="Compact"/>
        <w:numPr>
          <w:numId w:val="1002"/>
          <w:ilvl w:val="0"/>
        </w:numPr>
      </w:pPr>
      <w:r>
        <w:t xml:space="preserve">Assertive – must be able to ensure agile and scrum concepts and principles are adhered to, and not afraid to be a voice of reason and authority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ile-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ile-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2021-10-28T13:23:36Z</dcterms:created>
  <dcterms:modified xsi:type="dcterms:W3CDTF">2021-10-28T13:23:36Z</dcterms:modified>
</cp:coreProperties>
</file>