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https://www.velvetjobs.com/job-descriptions/advocacy-coordinator</w:t>
        </w:r>
      </w:hyperlink>
    </w:p>
    <w:p>
      <w:pPr>
        <w:pStyle w:val="Heading1"/>
      </w:pPr>
      <w:bookmarkStart w:id="21" w:name="example-of-advocacy-coordinator-job-description"/>
      <w:r>
        <w:t xml:space="preserve">Example of Advocacy Coordinator Job Description</w:t>
      </w:r>
      <w:bookmarkEnd w:id="21"/>
    </w:p>
    <w:p>
      <w:pPr>
        <w:pStyle w:val="Compact"/>
      </w:pPr>
      <w:r>
        <w:t xml:space="preserve">Our innovative and growing company is hiring for an advocacy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vocacy-coordinator"/>
      <w:r>
        <w:t xml:space="preserve">Responsibilities for advocacy coordinator</w:t>
      </w:r>
      <w:bookmarkEnd w:id="22"/>
    </w:p>
    <w:p>
      <w:pPr>
        <w:pStyle w:val="Compact"/>
        <w:numPr>
          <w:numId w:val="1001"/>
          <w:ilvl w:val="0"/>
        </w:numPr>
      </w:pPr>
      <w:r>
        <w:t xml:space="preserve">Serves as an university mentor to students at high risk by providing guidance and navigation of university resources</w:t>
      </w:r>
    </w:p>
    <w:p>
      <w:pPr>
        <w:pStyle w:val="Compact"/>
        <w:numPr>
          <w:numId w:val="1001"/>
          <w:ilvl w:val="0"/>
        </w:numPr>
      </w:pPr>
      <w:r>
        <w:t xml:space="preserve">Interprets administrative policies</w:t>
      </w:r>
    </w:p>
    <w:p>
      <w:pPr>
        <w:pStyle w:val="Compact"/>
        <w:numPr>
          <w:numId w:val="1001"/>
          <w:ilvl w:val="0"/>
        </w:numPr>
      </w:pPr>
      <w:r>
        <w:t xml:space="preserve">Serves as a back-up to Student Advocates on other campuses</w:t>
      </w:r>
    </w:p>
    <w:p>
      <w:pPr>
        <w:pStyle w:val="Compact"/>
        <w:numPr>
          <w:numId w:val="1001"/>
          <w:ilvl w:val="0"/>
        </w:numPr>
      </w:pPr>
      <w:r>
        <w:t xml:space="preserve">Work in partnership with the Principal Customer Advocacy Coordinator (CAT) phone associates, and various internal and external business partners to research, resolve, and remediate escalated Tier 2 complaints and RFI/NOE/QWR requests</w:t>
      </w:r>
    </w:p>
    <w:p>
      <w:pPr>
        <w:pStyle w:val="Compact"/>
        <w:numPr>
          <w:numId w:val="1001"/>
          <w:ilvl w:val="0"/>
        </w:numPr>
      </w:pPr>
      <w:r>
        <w:t xml:space="preserve">Record, track and report open and closed Tier 2 complaints and RFI/NOE/QWRrequests</w:t>
      </w:r>
    </w:p>
    <w:p>
      <w:pPr>
        <w:pStyle w:val="Compact"/>
        <w:numPr>
          <w:numId w:val="1001"/>
          <w:ilvl w:val="0"/>
        </w:numPr>
      </w:pPr>
      <w:r>
        <w:t xml:space="preserve">Provide exceptional service to our Small Business Customers in a prompt and professional manner on the phone</w:t>
      </w:r>
    </w:p>
    <w:p>
      <w:pPr>
        <w:pStyle w:val="Compact"/>
        <w:numPr>
          <w:numId w:val="1001"/>
          <w:ilvl w:val="0"/>
        </w:numPr>
      </w:pPr>
      <w:r>
        <w:t xml:space="preserve">Able to de-escalate calls</w:t>
      </w:r>
    </w:p>
    <w:p>
      <w:pPr>
        <w:pStyle w:val="Compact"/>
        <w:numPr>
          <w:numId w:val="1001"/>
          <w:ilvl w:val="0"/>
        </w:numPr>
      </w:pPr>
      <w:r>
        <w:t xml:space="preserve">Perform extensive research to further understand customer problems and offer solutions</w:t>
      </w:r>
    </w:p>
    <w:p>
      <w:pPr>
        <w:pStyle w:val="Compact"/>
        <w:numPr>
          <w:numId w:val="1001"/>
          <w:ilvl w:val="0"/>
        </w:numPr>
      </w:pPr>
      <w:r>
        <w:t xml:space="preserve">Identify opportunities in servicing processes and suggest solutions</w:t>
      </w:r>
    </w:p>
    <w:p>
      <w:pPr>
        <w:pStyle w:val="Compact"/>
        <w:numPr>
          <w:numId w:val="1001"/>
          <w:ilvl w:val="0"/>
        </w:numPr>
      </w:pPr>
      <w:r>
        <w:t xml:space="preserve">Able to offer and sell relationship-building solutions as part of a seamless integrated conversation</w:t>
      </w:r>
    </w:p>
    <w:p>
      <w:pPr>
        <w:pStyle w:val="Heading2"/>
      </w:pPr>
      <w:bookmarkStart w:id="23" w:name="qualifications-for-advocacy-coordinator"/>
      <w:r>
        <w:t xml:space="preserve">Qualifications for advocacy coordinator</w:t>
      </w:r>
      <w:bookmarkEnd w:id="23"/>
    </w:p>
    <w:p>
      <w:pPr>
        <w:pStyle w:val="Compact"/>
        <w:numPr>
          <w:numId w:val="1002"/>
          <w:ilvl w:val="0"/>
        </w:numPr>
      </w:pPr>
      <w:r>
        <w:t xml:space="preserve">Experience in using computer software</w:t>
      </w:r>
    </w:p>
    <w:p>
      <w:pPr>
        <w:pStyle w:val="Compact"/>
        <w:numPr>
          <w:numId w:val="1002"/>
          <w:ilvl w:val="0"/>
        </w:numPr>
      </w:pPr>
      <w:r>
        <w:t xml:space="preserve">Demonstrated knowledge of Title IX compliance</w:t>
      </w:r>
    </w:p>
    <w:p>
      <w:pPr>
        <w:pStyle w:val="Compact"/>
        <w:numPr>
          <w:numId w:val="1002"/>
          <w:ilvl w:val="0"/>
        </w:numPr>
      </w:pPr>
      <w:r>
        <w:t xml:space="preserve">Experience in advocacy and facilitation</w:t>
      </w:r>
    </w:p>
    <w:p>
      <w:pPr>
        <w:pStyle w:val="Compact"/>
        <w:numPr>
          <w:numId w:val="1002"/>
          <w:ilvl w:val="0"/>
        </w:numPr>
      </w:pPr>
      <w:r>
        <w:t xml:space="preserve">Experience in utilization of PeopleSoft and Blackboard</w:t>
      </w:r>
    </w:p>
    <w:p>
      <w:pPr>
        <w:pStyle w:val="Compact"/>
        <w:numPr>
          <w:numId w:val="1002"/>
          <w:ilvl w:val="0"/>
        </w:numPr>
      </w:pPr>
      <w:r>
        <w:t xml:space="preserve">Bachelor’s degree in, Liberal Arts, Psychology, or a social science related field plus one full year, post-degree related experience AND/OR earned Master’s degree in, Social Work, Counseling, Student Affairs in Higher Education, or a social science related field strongly preferred</w:t>
      </w:r>
    </w:p>
    <w:p>
      <w:pPr>
        <w:pStyle w:val="Compact"/>
        <w:numPr>
          <w:numId w:val="1002"/>
          <w:ilvl w:val="0"/>
        </w:numPr>
      </w:pPr>
      <w:r>
        <w:t xml:space="preserve">Demonstrated experience working with survivors of sexual violence, stalking, sexual harassment, relationship violence, and/or adult survivors of sexual assault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ocacy-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ocacy-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2021-10-28T13:09:00Z</dcterms:created>
  <dcterms:modified xsi:type="dcterms:W3CDTF">2021-10-28T13:09:00Z</dcterms:modified>
</cp:coreProperties>
</file>