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https://www.velvetjobs.com/job-descriptions/advisory-systems-engineer</w:t>
        </w:r>
      </w:hyperlink>
    </w:p>
    <w:p>
      <w:pPr>
        <w:pStyle w:val="Heading1"/>
      </w:pPr>
      <w:bookmarkStart w:id="21" w:name="example-of-advisory-systems-engineer-job-description"/>
      <w:r>
        <w:t xml:space="preserve">Example of Advisory Systems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advisory systems engineer. To join our growing team, please review the list of responsibilities and qualifications.</w:t>
      </w:r>
    </w:p>
    <w:p>
      <w:pPr>
        <w:pStyle w:val="Heading2"/>
      </w:pPr>
      <w:bookmarkStart w:id="22" w:name="responsibilities-for-advisory-systems-engineer"/>
      <w:r>
        <w:t xml:space="preserve">Responsibilities for advisory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Has solid IT technology foundation, covering technology areas such as Database and BI/DW, Virtualization, Networking, Security, Middleware, Architectures</w:t>
      </w:r>
    </w:p>
    <w:p>
      <w:pPr>
        <w:pStyle w:val="Compact"/>
        <w:numPr>
          <w:numId w:val="1001"/>
          <w:ilvl w:val="0"/>
        </w:numPr>
      </w:pPr>
      <w:r>
        <w:t xml:space="preserve">Is Accountable for self-organization, deal by deal and Quarterly/Annual performance vs</w:t>
      </w:r>
    </w:p>
    <w:p>
      <w:pPr>
        <w:pStyle w:val="Compact"/>
        <w:numPr>
          <w:numId w:val="1001"/>
          <w:ilvl w:val="0"/>
        </w:numPr>
      </w:pPr>
      <w:r>
        <w:t xml:space="preserve">EMEA governance</w:t>
      </w:r>
    </w:p>
    <w:p>
      <w:pPr>
        <w:pStyle w:val="Compact"/>
        <w:numPr>
          <w:numId w:val="1001"/>
          <w:ilvl w:val="0"/>
        </w:numPr>
      </w:pPr>
      <w:r>
        <w:t xml:space="preserve">Will work with Sales Team(s) to develop and implement specific account penetration strategies, produce account specific product and service and sales plans</w:t>
      </w:r>
    </w:p>
    <w:p>
      <w:pPr>
        <w:pStyle w:val="Compact"/>
        <w:numPr>
          <w:numId w:val="1001"/>
          <w:ilvl w:val="0"/>
        </w:numPr>
      </w:pPr>
      <w:r>
        <w:t xml:space="preserve">Be expected to successfully builds relationships with relevant account teams, partners and customers in support of sales team objectives and engages and leverages corporate resources, abilities, budgets and personnel as appropriate</w:t>
      </w:r>
    </w:p>
    <w:p>
      <w:pPr>
        <w:pStyle w:val="Compact"/>
        <w:numPr>
          <w:numId w:val="1001"/>
          <w:ilvl w:val="0"/>
        </w:numPr>
      </w:pPr>
      <w:r>
        <w:t xml:space="preserve">Develops relationships with the extended account team, partners, and customers in support of sales objectives</w:t>
      </w:r>
    </w:p>
    <w:p>
      <w:pPr>
        <w:pStyle w:val="Compact"/>
        <w:numPr>
          <w:numId w:val="1001"/>
          <w:ilvl w:val="0"/>
        </w:numPr>
      </w:pPr>
      <w:r>
        <w:t xml:space="preserve">Uses knowledge of competitive solutions to effectively address customer objections to RSA solutions</w:t>
      </w:r>
    </w:p>
    <w:p>
      <w:pPr>
        <w:pStyle w:val="Compact"/>
        <w:numPr>
          <w:numId w:val="1001"/>
          <w:ilvl w:val="0"/>
        </w:numPr>
      </w:pPr>
      <w:r>
        <w:t xml:space="preserve">Knowledge of software applications, operating systems, networks, and web applications</w:t>
      </w:r>
    </w:p>
    <w:p>
      <w:pPr>
        <w:pStyle w:val="Compact"/>
        <w:numPr>
          <w:numId w:val="1001"/>
          <w:ilvl w:val="0"/>
        </w:numPr>
      </w:pPr>
      <w:r>
        <w:t xml:space="preserve">Collaborate, create, maintain and communicate account technology plans to the virtual team on a quarterly interval</w:t>
      </w:r>
    </w:p>
    <w:p>
      <w:pPr>
        <w:pStyle w:val="Compact"/>
        <w:numPr>
          <w:numId w:val="1001"/>
          <w:ilvl w:val="0"/>
        </w:numPr>
      </w:pPr>
      <w:r>
        <w:t xml:space="preserve">Implements systems and technical infrastructure architecture for multiple solutions with a focus on reliability, quality and best practices</w:t>
      </w:r>
    </w:p>
    <w:p>
      <w:pPr>
        <w:pStyle w:val="Heading2"/>
      </w:pPr>
      <w:bookmarkStart w:id="23" w:name="qualifications-for-advisory-systems-engineer"/>
      <w:r>
        <w:t xml:space="preserve">Qualifications for advisory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Possesses hands on experience in appropriate technology fields, for example systems management, programming, virtualization</w:t>
      </w:r>
    </w:p>
    <w:p>
      <w:pPr>
        <w:pStyle w:val="Compact"/>
        <w:numPr>
          <w:numId w:val="1002"/>
          <w:ilvl w:val="0"/>
        </w:numPr>
      </w:pPr>
      <w:r>
        <w:t xml:space="preserve">Eight years minimum experience supporting the sale of enterprise storage, networking, or systems solutions to large enterprise accounts and data centers</w:t>
      </w:r>
    </w:p>
    <w:p>
      <w:pPr>
        <w:pStyle w:val="Compact"/>
        <w:numPr>
          <w:numId w:val="1002"/>
          <w:ilvl w:val="0"/>
        </w:numPr>
      </w:pPr>
      <w:r>
        <w:t xml:space="preserve">Competitive understanding of the different storage vendors offerings from HDS, IBM, Oracle, NetApp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deep understanding in databases and analytics, including RDBMSs (e.g., MPP Databases, Greenplum, Oracle, SQL ), Hadoop, In-memory analytics, Business intelligence and Data Warehousing, NoSQL, and analytics</w:t>
      </w:r>
    </w:p>
    <w:p>
      <w:pPr>
        <w:pStyle w:val="Compact"/>
        <w:numPr>
          <w:numId w:val="1002"/>
          <w:ilvl w:val="0"/>
        </w:numPr>
      </w:pPr>
      <w:r>
        <w:t xml:space="preserve">Strong business acumen, technical generalist knowledge, competitive products and industry trends</w:t>
      </w:r>
    </w:p>
    <w:p>
      <w:pPr>
        <w:pStyle w:val="Compact"/>
        <w:numPr>
          <w:numId w:val="1002"/>
          <w:ilvl w:val="0"/>
        </w:numPr>
      </w:pPr>
      <w:r>
        <w:t xml:space="preserve">Five years minimum experience supporting the sale of enterprise storage, networking, or systems solutions to large enterprise accounts and data centers and ten years minimum IT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2021-10-28T12:48:33Z</dcterms:created>
  <dcterms:modified xsi:type="dcterms:W3CDTF">2021-10-28T12:48:33Z</dcterms:modified>
</cp:coreProperties>
</file>