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https://www.velvetjobs.com/job-descriptions/advisory-services</w:t>
        </w:r>
      </w:hyperlink>
    </w:p>
    <w:p>
      <w:pPr>
        <w:pStyle w:val="Heading1"/>
      </w:pPr>
      <w:bookmarkStart w:id="21" w:name="example-of-advisory-services-job-description"/>
      <w:r>
        <w:t xml:space="preserve">Example of Advisory Services Job Description</w:t>
      </w:r>
      <w:bookmarkEnd w:id="21"/>
    </w:p>
    <w:p>
      <w:pPr>
        <w:pStyle w:val="Compact"/>
      </w:pPr>
      <w:r>
        <w:t xml:space="preserve">Our growing company is looking to fill the role of advisory services. To join our growing team, please review the list of responsibilities and qualifications.</w:t>
      </w:r>
    </w:p>
    <w:p>
      <w:pPr>
        <w:pStyle w:val="Heading2"/>
      </w:pPr>
      <w:bookmarkStart w:id="22" w:name="responsibilities-for-advisory-services"/>
      <w:r>
        <w:t xml:space="preserve">Responsibilities for advisory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Applying business processes, including IT and internal controls risks to a framework, COSO and Sarbanes Oxley 302 and 404 requirements</w:t>
      </w:r>
    </w:p>
    <w:p>
      <w:pPr>
        <w:pStyle w:val="Compact"/>
        <w:numPr>
          <w:numId w:val="1001"/>
          <w:ilvl w:val="0"/>
        </w:numPr>
      </w:pPr>
      <w:r>
        <w:t xml:space="preserve">Generates new business with new clients and with existing clientele</w:t>
      </w:r>
    </w:p>
    <w:p>
      <w:pPr>
        <w:pStyle w:val="Compact"/>
        <w:numPr>
          <w:numId w:val="1001"/>
          <w:ilvl w:val="0"/>
        </w:numPr>
      </w:pPr>
      <w:r>
        <w:t xml:space="preserve">Place all trades for Programs where the Advisory Services Group does the trading</w:t>
      </w:r>
    </w:p>
    <w:p>
      <w:pPr>
        <w:pStyle w:val="Compact"/>
        <w:numPr>
          <w:numId w:val="1001"/>
          <w:ilvl w:val="0"/>
        </w:numPr>
      </w:pPr>
      <w:r>
        <w:t xml:space="preserve">Process daily trade, allocation requests and step-out notices for Premier Accounts</w:t>
      </w:r>
    </w:p>
    <w:p>
      <w:pPr>
        <w:pStyle w:val="Compact"/>
        <w:numPr>
          <w:numId w:val="1001"/>
          <w:ilvl w:val="0"/>
        </w:numPr>
      </w:pPr>
      <w:r>
        <w:t xml:space="preserve">Process periodic/as needed rebalance of Advantage, Direct Access and Russell Strategies Programs</w:t>
      </w:r>
    </w:p>
    <w:p>
      <w:pPr>
        <w:pStyle w:val="Compact"/>
        <w:numPr>
          <w:numId w:val="1001"/>
          <w:ilvl w:val="0"/>
        </w:numPr>
      </w:pPr>
      <w:r>
        <w:t xml:space="preserve">Process trade error reconciliation as they occur</w:t>
      </w:r>
    </w:p>
    <w:p>
      <w:pPr>
        <w:pStyle w:val="Compact"/>
        <w:numPr>
          <w:numId w:val="1001"/>
          <w:ilvl w:val="0"/>
        </w:numPr>
      </w:pPr>
      <w:r>
        <w:t xml:space="preserve">Research and provide information as requested</w:t>
      </w:r>
    </w:p>
    <w:p>
      <w:pPr>
        <w:pStyle w:val="Compact"/>
        <w:numPr>
          <w:numId w:val="1001"/>
          <w:ilvl w:val="0"/>
        </w:numPr>
      </w:pPr>
      <w:r>
        <w:t xml:space="preserve">Act as liaison between Advisers and numerous departments within the company to handle requests and to resolve problems</w:t>
      </w:r>
    </w:p>
    <w:p>
      <w:pPr>
        <w:pStyle w:val="Compact"/>
        <w:numPr>
          <w:numId w:val="1001"/>
          <w:ilvl w:val="0"/>
        </w:numPr>
      </w:pPr>
      <w:r>
        <w:t xml:space="preserve">Instrumental in developing trading procedures for current and potential new Programs</w:t>
      </w:r>
    </w:p>
    <w:p>
      <w:pPr>
        <w:pStyle w:val="Compact"/>
        <w:numPr>
          <w:numId w:val="1001"/>
          <w:ilvl w:val="0"/>
        </w:numPr>
      </w:pPr>
      <w:r>
        <w:t xml:space="preserve">May assist with Billing department on as needed basis</w:t>
      </w:r>
    </w:p>
    <w:p>
      <w:pPr>
        <w:pStyle w:val="Heading2"/>
      </w:pPr>
      <w:bookmarkStart w:id="23" w:name="qualifications-for-advisory-services"/>
      <w:r>
        <w:t xml:space="preserve">Qualifications for advisory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work experience in health care management or equivalent consulting experience</w:t>
      </w:r>
    </w:p>
    <w:p>
      <w:pPr>
        <w:pStyle w:val="Compact"/>
        <w:numPr>
          <w:numId w:val="1002"/>
          <w:ilvl w:val="0"/>
        </w:numPr>
      </w:pPr>
      <w:r>
        <w:t xml:space="preserve">At least 7 years of experience leading of the</w:t>
      </w:r>
    </w:p>
    <w:p>
      <w:pPr>
        <w:pStyle w:val="Compact"/>
        <w:numPr>
          <w:numId w:val="1002"/>
          <w:ilvl w:val="0"/>
        </w:numPr>
      </w:pPr>
      <w:r>
        <w:t xml:space="preserve">Legal authorization to work in the United States or</w:t>
      </w:r>
    </w:p>
    <w:p>
      <w:pPr>
        <w:pStyle w:val="Compact"/>
        <w:numPr>
          <w:numId w:val="1002"/>
          <w:ilvl w:val="0"/>
        </w:numPr>
      </w:pPr>
      <w:r>
        <w:t xml:space="preserve">In-depth knowledge in relevant discipline</w:t>
      </w:r>
    </w:p>
    <w:p>
      <w:pPr>
        <w:pStyle w:val="Compact"/>
        <w:numPr>
          <w:numId w:val="1002"/>
          <w:ilvl w:val="0"/>
        </w:numPr>
      </w:pPr>
      <w:r>
        <w:t xml:space="preserve">Aptitude for using computer-based communication tools and for learning new technologies</w:t>
      </w:r>
    </w:p>
    <w:p>
      <w:pPr>
        <w:pStyle w:val="Compact"/>
        <w:numPr>
          <w:numId w:val="1002"/>
          <w:ilvl w:val="0"/>
        </w:numPr>
      </w:pPr>
      <w:r>
        <w:t xml:space="preserve">Experience working with the design and print production process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y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y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2021-10-28T13:24:49Z</dcterms:created>
  <dcterms:modified xsi:type="dcterms:W3CDTF">2021-10-28T13:24:49Z</dcterms:modified>
</cp:coreProperties>
</file>