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https://www.velvetjobs.com/job-descriptions/advisory-senior-manager</w:t>
        </w:r>
      </w:hyperlink>
    </w:p>
    <w:p>
      <w:pPr>
        <w:pStyle w:val="Heading1"/>
      </w:pPr>
      <w:bookmarkStart w:id="21" w:name="example-of-advisory-senior-manager-job-description"/>
      <w:r>
        <w:t xml:space="preserve">Example of Advisory Senior Manager Job Description</w:t>
      </w:r>
      <w:bookmarkEnd w:id="21"/>
    </w:p>
    <w:p>
      <w:pPr>
        <w:pStyle w:val="Compact"/>
      </w:pPr>
      <w:r>
        <w:t xml:space="preserve">Our growing company is looking for an advisory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y-senior-manager"/>
      <w:r>
        <w:t xml:space="preserve">Responsibilities for advisory senior manager</w:t>
      </w:r>
      <w:bookmarkEnd w:id="22"/>
    </w:p>
    <w:p>
      <w:pPr>
        <w:pStyle w:val="Compact"/>
        <w:numPr>
          <w:numId w:val="1001"/>
          <w:ilvl w:val="0"/>
        </w:numPr>
      </w:pPr>
      <w:r>
        <w:t xml:space="preserve">Ideally you will also have experience within an accounting policy group or technical accounting function in the industry</w:t>
      </w:r>
    </w:p>
    <w:p>
      <w:pPr>
        <w:pStyle w:val="Compact"/>
        <w:numPr>
          <w:numId w:val="1001"/>
          <w:ilvl w:val="0"/>
        </w:numPr>
      </w:pPr>
      <w:r>
        <w:t xml:space="preserve">Editing and polishing of English in the reports prepared by our professionals</w:t>
      </w:r>
    </w:p>
    <w:p>
      <w:pPr>
        <w:pStyle w:val="Compact"/>
        <w:numPr>
          <w:numId w:val="1001"/>
          <w:ilvl w:val="0"/>
        </w:numPr>
      </w:pPr>
      <w:r>
        <w:t xml:space="preserve">Guide junior team members to provide English to Chinese or Chinese to English translation service to support FAS service lines in business development, project delivery, knowledge management and thought leadership initiatives</w:t>
      </w:r>
    </w:p>
    <w:p>
      <w:pPr>
        <w:pStyle w:val="Compact"/>
        <w:numPr>
          <w:numId w:val="1001"/>
          <w:ilvl w:val="0"/>
        </w:numPr>
      </w:pPr>
      <w:r>
        <w:t xml:space="preserve">Manage resource allocation and monitor project timeline in providing quality work to engagement team in a timely manner</w:t>
      </w:r>
    </w:p>
    <w:p>
      <w:pPr>
        <w:pStyle w:val="Compact"/>
        <w:numPr>
          <w:numId w:val="1001"/>
          <w:ilvl w:val="0"/>
        </w:numPr>
      </w:pPr>
      <w:r>
        <w:t xml:space="preserve">Providing technical guidance and interpretation of prudential regulations (FRTB) for Capital Market Financial Services institutions</w:t>
      </w:r>
    </w:p>
    <w:p>
      <w:pPr>
        <w:pStyle w:val="Compact"/>
        <w:numPr>
          <w:numId w:val="1001"/>
          <w:ilvl w:val="0"/>
        </w:numPr>
      </w:pPr>
      <w:r>
        <w:t xml:space="preserve">Provide input and/or lead technical presentations to FS clients covering Market Risk, key trends, technical insights and</w:t>
      </w:r>
    </w:p>
    <w:p>
      <w:pPr>
        <w:pStyle w:val="Compact"/>
        <w:numPr>
          <w:numId w:val="1001"/>
          <w:ilvl w:val="0"/>
        </w:numPr>
      </w:pPr>
      <w:r>
        <w:t xml:space="preserve">Developing and managing a portfolio of client relationships across the financial services sector to support business growth</w:t>
      </w:r>
    </w:p>
    <w:p>
      <w:pPr>
        <w:pStyle w:val="Compact"/>
        <w:numPr>
          <w:numId w:val="1001"/>
          <w:ilvl w:val="0"/>
        </w:numPr>
      </w:pPr>
      <w:r>
        <w:t xml:space="preserve">Lead and manage teams and individuals to support meeting client demands providing the basis for people development, mentoring and leadership</w:t>
      </w:r>
    </w:p>
    <w:p>
      <w:pPr>
        <w:pStyle w:val="Compact"/>
        <w:numPr>
          <w:numId w:val="1001"/>
          <w:ilvl w:val="0"/>
        </w:numPr>
      </w:pPr>
      <w:r>
        <w:t xml:space="preserve">When supporting our clients, we will be looking for individuals who can work in the Market Risk eco-system, either in the Front Office working with traders or quants, or in Risk Management working with the risk managers or quants</w:t>
      </w:r>
    </w:p>
    <w:p>
      <w:pPr>
        <w:pStyle w:val="Compact"/>
        <w:numPr>
          <w:numId w:val="1001"/>
          <w:ilvl w:val="0"/>
        </w:numPr>
      </w:pPr>
      <w:r>
        <w:t xml:space="preserve">Undertaking Finance diagnostic exercises to understand the 'health' of the Finance function and identifying what is required to solve the challenges it faces</w:t>
      </w:r>
    </w:p>
    <w:p>
      <w:pPr>
        <w:pStyle w:val="Heading2"/>
      </w:pPr>
      <w:bookmarkStart w:id="23" w:name="qualifications-for-advisory-senior-manager"/>
      <w:r>
        <w:t xml:space="preserve">Qualifications for advisory senior manager</w:t>
      </w:r>
      <w:bookmarkEnd w:id="23"/>
    </w:p>
    <w:p>
      <w:pPr>
        <w:pStyle w:val="Compact"/>
        <w:numPr>
          <w:numId w:val="1002"/>
          <w:ilvl w:val="0"/>
        </w:numPr>
      </w:pPr>
      <w:r>
        <w:t xml:space="preserve">Potentially from a financial services background, working on debt advisory work</w:t>
      </w:r>
    </w:p>
    <w:p>
      <w:pPr>
        <w:pStyle w:val="Compact"/>
        <w:numPr>
          <w:numId w:val="1002"/>
          <w:ilvl w:val="0"/>
        </w:numPr>
      </w:pPr>
      <w:r>
        <w:t xml:space="preserve">Minimum of 8-12 years of directly-related experience of cross-functional, cross-disciplinary project management and business analysis experience</w:t>
      </w:r>
    </w:p>
    <w:p>
      <w:pPr>
        <w:pStyle w:val="Compact"/>
        <w:numPr>
          <w:numId w:val="1002"/>
          <w:ilvl w:val="0"/>
        </w:numPr>
      </w:pPr>
      <w:r>
        <w:t xml:space="preserve">Experience managing complex projects, with multi-month time lines</w:t>
      </w:r>
    </w:p>
    <w:p>
      <w:pPr>
        <w:pStyle w:val="Compact"/>
        <w:numPr>
          <w:numId w:val="1002"/>
          <w:ilvl w:val="0"/>
        </w:numPr>
      </w:pPr>
      <w:r>
        <w:t xml:space="preserve">Strong experience with Agile development methodology essential</w:t>
      </w:r>
    </w:p>
    <w:p>
      <w:pPr>
        <w:pStyle w:val="Compact"/>
        <w:numPr>
          <w:numId w:val="1002"/>
          <w:ilvl w:val="0"/>
        </w:numPr>
      </w:pPr>
      <w:r>
        <w:t xml:space="preserve">Many of the businesses supported entail a high degree of financial crime compliance and reputational risk, particularly with respect to risks arising out of non-compliance with extensive and complex regulations</w:t>
      </w:r>
    </w:p>
    <w:p>
      <w:pPr>
        <w:pStyle w:val="Compact"/>
        <w:numPr>
          <w:numId w:val="1002"/>
          <w:ilvl w:val="0"/>
        </w:numPr>
      </w:pPr>
      <w:r>
        <w:t xml:space="preserve">4-7 years of experience in Financial Crime Compliance, with relevant Commercial Banking business line exposure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2021-10-28T13:36:15Z</dcterms:created>
  <dcterms:modified xsi:type="dcterms:W3CDTF">2021-10-28T13:36:15Z</dcterms:modified>
</cp:coreProperties>
</file>