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https://www.velvetjobs.com/job-descriptions/advisory-financial-services</w:t>
        </w:r>
      </w:hyperlink>
    </w:p>
    <w:p>
      <w:pPr>
        <w:pStyle w:val="Heading1"/>
      </w:pPr>
      <w:bookmarkStart w:id="21" w:name="example-of-advisory-financial-services-job-description"/>
      <w:r>
        <w:t xml:space="preserve">Example of Advisory Financial Services Job Description</w:t>
      </w:r>
      <w:bookmarkEnd w:id="21"/>
    </w:p>
    <w:p>
      <w:pPr>
        <w:pStyle w:val="Compact"/>
      </w:pPr>
      <w:r>
        <w:t xml:space="preserve">Our company is looking for an advisory financial services.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visory-financial-services"/>
      <w:r>
        <w:t xml:space="preserve">Responsibilities for advisory financial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Contributing to proposals and assisting with business development activities to grow our practice (including CLE presentations, webinars, attending industry conferences, authorship of white papers)</w:t>
      </w:r>
    </w:p>
    <w:p>
      <w:pPr>
        <w:pStyle w:val="Compact"/>
        <w:numPr>
          <w:numId w:val="1001"/>
          <w:ilvl w:val="0"/>
        </w:numPr>
      </w:pPr>
      <w:r>
        <w:t xml:space="preserve">Work with members of the HPE’s Internal Audit team (SOX and IT) to support HPE in being SOX compliant</w:t>
      </w:r>
    </w:p>
    <w:p>
      <w:pPr>
        <w:pStyle w:val="Compact"/>
        <w:numPr>
          <w:numId w:val="1001"/>
          <w:ilvl w:val="0"/>
        </w:numPr>
      </w:pPr>
      <w:r>
        <w:t xml:space="preserve">Work with various Finance teams across HPE Worldwide on Special projects in the finance space</w:t>
      </w:r>
    </w:p>
    <w:p>
      <w:pPr>
        <w:pStyle w:val="Compact"/>
        <w:numPr>
          <w:numId w:val="1001"/>
          <w:ilvl w:val="0"/>
        </w:numPr>
      </w:pPr>
      <w:r>
        <w:t xml:space="preserve">WW Tax teams in identifying and remediating deficiencies in various WW Tax processes</w:t>
      </w:r>
    </w:p>
    <w:p>
      <w:pPr>
        <w:pStyle w:val="Compact"/>
        <w:numPr>
          <w:numId w:val="1001"/>
          <w:ilvl w:val="0"/>
        </w:numPr>
      </w:pPr>
      <w:r>
        <w:t xml:space="preserve">Corporate Controllership</w:t>
      </w:r>
    </w:p>
    <w:p>
      <w:pPr>
        <w:pStyle w:val="Compact"/>
        <w:numPr>
          <w:numId w:val="1001"/>
          <w:ilvl w:val="0"/>
        </w:numPr>
      </w:pPr>
      <w:r>
        <w:t xml:space="preserve">Financial Planning and Analysis supporting business units across HPE</w:t>
      </w:r>
    </w:p>
    <w:p>
      <w:pPr>
        <w:pStyle w:val="Compact"/>
        <w:numPr>
          <w:numId w:val="1001"/>
          <w:ilvl w:val="0"/>
        </w:numPr>
      </w:pPr>
      <w:r>
        <w:t xml:space="preserve">Projects on Treasury accounting</w:t>
      </w:r>
    </w:p>
    <w:p>
      <w:pPr>
        <w:pStyle w:val="Heading2"/>
      </w:pPr>
      <w:bookmarkStart w:id="23" w:name="qualifications-for-advisory-financial-services"/>
      <w:r>
        <w:t xml:space="preserve">Qualifications for advisory financial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MS Word/Excel/PowerPoint is a must</w:t>
      </w:r>
    </w:p>
    <w:p>
      <w:pPr>
        <w:pStyle w:val="Compact"/>
        <w:numPr>
          <w:numId w:val="1002"/>
          <w:ilvl w:val="0"/>
        </w:numPr>
      </w:pPr>
      <w:r>
        <w:t xml:space="preserve">1-2 years' relevant experience in large foreign enterprise or joint venture</w:t>
      </w:r>
    </w:p>
    <w:p>
      <w:pPr>
        <w:pStyle w:val="Compact"/>
        <w:numPr>
          <w:numId w:val="1002"/>
          <w:ilvl w:val="0"/>
        </w:numPr>
      </w:pPr>
      <w:r>
        <w:t xml:space="preserve">Smart, self-motivated, pleasant personality, with good interpersonal skills</w:t>
      </w:r>
    </w:p>
    <w:p>
      <w:pPr>
        <w:pStyle w:val="Compact"/>
        <w:numPr>
          <w:numId w:val="1002"/>
          <w:ilvl w:val="0"/>
        </w:numPr>
      </w:pPr>
      <w:r>
        <w:t xml:space="preserve">Big Four audit experience is a plus</w:t>
      </w:r>
    </w:p>
    <w:p>
      <w:pPr>
        <w:pStyle w:val="Compact"/>
        <w:numPr>
          <w:numId w:val="1002"/>
          <w:ilvl w:val="0"/>
        </w:numPr>
      </w:pPr>
      <w:r>
        <w:t xml:space="preserve">Strong analytical abilities including demonstrated ability to build, maintain and improve discounted cashflow models</w:t>
      </w:r>
    </w:p>
    <w:p>
      <w:pPr>
        <w:pStyle w:val="Compact"/>
        <w:numPr>
          <w:numId w:val="1002"/>
          <w:ilvl w:val="0"/>
        </w:numPr>
      </w:pPr>
      <w:r>
        <w:t xml:space="preserve">Knowledge of various structured products including Asset-Backed Securities (ABS) and Collateralized Loan Obligations (CLOs)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isory-financial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isory-financial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2021-10-28T18:35:10Z</dcterms:created>
  <dcterms:modified xsi:type="dcterms:W3CDTF">2021-10-28T18:35:10Z</dcterms:modified>
</cp:coreProperties>
</file>