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https://www.velvetjobs.com/job-descriptions/advisory-engineer</w:t>
        </w:r>
      </w:hyperlink>
    </w:p>
    <w:p>
      <w:pPr>
        <w:pStyle w:val="Heading1"/>
      </w:pPr>
      <w:bookmarkStart w:id="21" w:name="example-of-advisory-engineer-job-description"/>
      <w:r>
        <w:t xml:space="preserve">Example of Advisory Engineer Job Description</w:t>
      </w:r>
      <w:bookmarkEnd w:id="21"/>
    </w:p>
    <w:p>
      <w:pPr>
        <w:pStyle w:val="Compact"/>
      </w:pPr>
      <w:r>
        <w:t xml:space="preserve">Our innovative and growing company is looking for an advisory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engineer"/>
      <w:r>
        <w:t xml:space="preserve">Responsibilities for advisory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reporting and metrics that ensures the quality of the program’s services and aligns with the information security group strategy</w:t>
      </w:r>
    </w:p>
    <w:p>
      <w:pPr>
        <w:pStyle w:val="Compact"/>
        <w:numPr>
          <w:numId w:val="1001"/>
          <w:ilvl w:val="0"/>
        </w:numPr>
      </w:pPr>
      <w:r>
        <w:t xml:space="preserve">Advise IT development and implementation teams on vulnerability remediation</w:t>
      </w:r>
    </w:p>
    <w:p>
      <w:pPr>
        <w:pStyle w:val="Compact"/>
        <w:numPr>
          <w:numId w:val="1001"/>
          <w:ilvl w:val="0"/>
        </w:numPr>
      </w:pPr>
      <w:r>
        <w:t xml:space="preserve">Support the incident response and other security domain processes when application security expertise is required</w:t>
      </w:r>
    </w:p>
    <w:p>
      <w:pPr>
        <w:pStyle w:val="Compact"/>
        <w:numPr>
          <w:numId w:val="1001"/>
          <w:ilvl w:val="0"/>
        </w:numPr>
      </w:pPr>
      <w:r>
        <w:t xml:space="preserve">Interact and collaborate at a peer level with other technical advisory leads and architects in the Enterprise Monitoring space our Platform Support organization</w:t>
      </w:r>
    </w:p>
    <w:p>
      <w:pPr>
        <w:pStyle w:val="Compact"/>
        <w:numPr>
          <w:numId w:val="1001"/>
          <w:ilvl w:val="0"/>
        </w:numPr>
      </w:pPr>
      <w:r>
        <w:t xml:space="preserve">Seeks out and attracts highly competent individuals to the Company</w:t>
      </w:r>
    </w:p>
    <w:p>
      <w:pPr>
        <w:pStyle w:val="Compact"/>
        <w:numPr>
          <w:numId w:val="1001"/>
          <w:ilvl w:val="0"/>
        </w:numPr>
      </w:pPr>
      <w:r>
        <w:t xml:space="preserve">Qualification of embed plates using ACI 249-01 Appendix B</w:t>
      </w:r>
    </w:p>
    <w:p>
      <w:pPr>
        <w:pStyle w:val="Compact"/>
        <w:numPr>
          <w:numId w:val="1001"/>
          <w:ilvl w:val="0"/>
        </w:numPr>
      </w:pPr>
      <w:r>
        <w:t xml:space="preserve">Produce technically correct, constructible, engineered design drawings, reports and specifications</w:t>
      </w:r>
    </w:p>
    <w:p>
      <w:pPr>
        <w:pStyle w:val="Compact"/>
        <w:numPr>
          <w:numId w:val="1001"/>
          <w:ilvl w:val="0"/>
        </w:numPr>
      </w:pPr>
      <w:r>
        <w:t xml:space="preserve">Perform a variety of engineering work in the planning and design phases of the project</w:t>
      </w:r>
    </w:p>
    <w:p>
      <w:pPr>
        <w:pStyle w:val="Compact"/>
        <w:numPr>
          <w:numId w:val="1001"/>
          <w:ilvl w:val="0"/>
        </w:numPr>
      </w:pPr>
      <w:r>
        <w:t xml:space="preserve">Apply in-depth skill to address complex problems and nonstandard situations</w:t>
      </w:r>
    </w:p>
    <w:p>
      <w:pPr>
        <w:pStyle w:val="Compact"/>
        <w:numPr>
          <w:numId w:val="1001"/>
          <w:ilvl w:val="0"/>
        </w:numPr>
      </w:pPr>
      <w:r>
        <w:t xml:space="preserve">Manage time to meet objectives</w:t>
      </w:r>
    </w:p>
    <w:p>
      <w:pPr>
        <w:pStyle w:val="Heading2"/>
      </w:pPr>
      <w:bookmarkStart w:id="23" w:name="qualifications-for-advisory-engineer"/>
      <w:r>
        <w:t xml:space="preserve">Qualifications for advisory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+ years of experience in a related function is required with direct customer advocacy and engagement experience in post-sales or professional services functions in Fortune 1000, mid-tier, and/or start-up companies</w:t>
      </w:r>
    </w:p>
    <w:p>
      <w:pPr>
        <w:pStyle w:val="Compact"/>
        <w:numPr>
          <w:numId w:val="1002"/>
          <w:ilvl w:val="0"/>
        </w:numPr>
      </w:pPr>
      <w:r>
        <w:t xml:space="preserve">Participate in training design, documentation and delivery efforts in concert with the Solutions Architect and other project team member</w:t>
      </w:r>
    </w:p>
    <w:p>
      <w:pPr>
        <w:pStyle w:val="Compact"/>
        <w:numPr>
          <w:numId w:val="1002"/>
          <w:ilvl w:val="0"/>
        </w:numPr>
      </w:pPr>
      <w:r>
        <w:t xml:space="preserve">Up to 50% (estimated average 25%) travel based on customer and business need (depending on location of customers and candidate there may be more or less travel)</w:t>
      </w:r>
    </w:p>
    <w:p>
      <w:pPr>
        <w:pStyle w:val="Compact"/>
        <w:numPr>
          <w:numId w:val="1002"/>
          <w:ilvl w:val="0"/>
        </w:numPr>
      </w:pPr>
      <w:r>
        <w:t xml:space="preserve">Strong understanding of data center operations including production operations, server, storage, network, database management, systems management, help desk, DR/Business Recovery practices</w:t>
      </w:r>
    </w:p>
    <w:p>
      <w:pPr>
        <w:pStyle w:val="Compact"/>
        <w:numPr>
          <w:numId w:val="1002"/>
          <w:ilvl w:val="0"/>
        </w:numPr>
      </w:pPr>
      <w:r>
        <w:t xml:space="preserve">Basic experience and capabilities with MICROSOFT Office software products (WORD, EXCEL, ) are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related to Boiling Water Reactor (BWR) 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2021-10-28T13:34:03Z</dcterms:created>
  <dcterms:modified xsi:type="dcterms:W3CDTF">2021-10-28T13:34:03Z</dcterms:modified>
</cp:coreProperties>
</file>