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https://www.velvetjobs.com/job-descriptions/advisory-consultant</w:t>
        </w:r>
      </w:hyperlink>
    </w:p>
    <w:p>
      <w:pPr>
        <w:pStyle w:val="Heading1"/>
      </w:pPr>
      <w:bookmarkStart w:id="21" w:name="example-of-advisory-consultant-job-description"/>
      <w:r>
        <w:t xml:space="preserve">Example of Advisory Consultant Job Description</w:t>
      </w:r>
      <w:bookmarkEnd w:id="21"/>
    </w:p>
    <w:p>
      <w:pPr>
        <w:pStyle w:val="Compact"/>
      </w:pPr>
      <w:r>
        <w:t xml:space="preserve">Our company is growing rapidly and is hiring for an advisory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consultant"/>
      <w:r>
        <w:t xml:space="preserve">Responsibilities for advisory consultant</w:t>
      </w:r>
      <w:bookmarkEnd w:id="22"/>
    </w:p>
    <w:p>
      <w:pPr>
        <w:pStyle w:val="Compact"/>
        <w:numPr>
          <w:numId w:val="1001"/>
          <w:ilvl w:val="0"/>
        </w:numPr>
      </w:pPr>
      <w:r>
        <w:t xml:space="preserve">Participate in pre-sales, project cost estimating and proposal generation/presentation activities</w:t>
      </w:r>
    </w:p>
    <w:p>
      <w:pPr>
        <w:pStyle w:val="Compact"/>
        <w:numPr>
          <w:numId w:val="1001"/>
          <w:ilvl w:val="0"/>
        </w:numPr>
      </w:pPr>
      <w:r>
        <w:t xml:space="preserve">Technical responsibilities include familiarity with SOAP and Restful APIs, problem identification, strategy development, implementation, solution deployment, and client training</w:t>
      </w:r>
    </w:p>
    <w:p>
      <w:pPr>
        <w:pStyle w:val="Compact"/>
        <w:numPr>
          <w:numId w:val="1001"/>
          <w:ilvl w:val="0"/>
        </w:numPr>
      </w:pPr>
      <w:r>
        <w:t xml:space="preserve">Performs day-to-day activities in support of forensic and litigation consulting projects including interaction with client personnel, other team members, and professionals from other firms involved in the engagement</w:t>
      </w:r>
    </w:p>
    <w:p>
      <w:pPr>
        <w:pStyle w:val="Compact"/>
        <w:numPr>
          <w:numId w:val="1001"/>
          <w:ilvl w:val="0"/>
        </w:numPr>
      </w:pPr>
      <w:r>
        <w:t xml:space="preserve">Performs technical, industry, and company research utilizing online tools and publicly available information, develops work plans and executes analyses to assess complex questions of fact, assists in preparing reports and schedules summarizing findings that will be delivered to clients and other parties</w:t>
      </w:r>
    </w:p>
    <w:p>
      <w:pPr>
        <w:pStyle w:val="Compact"/>
        <w:numPr>
          <w:numId w:val="1001"/>
          <w:ilvl w:val="0"/>
        </w:numPr>
      </w:pPr>
      <w:r>
        <w:t xml:space="preserve">Write information memoranda, reports and prepare presentations</w:t>
      </w:r>
    </w:p>
    <w:p>
      <w:pPr>
        <w:pStyle w:val="Compact"/>
        <w:numPr>
          <w:numId w:val="1001"/>
          <w:ilvl w:val="0"/>
        </w:numPr>
      </w:pPr>
      <w:r>
        <w:t xml:space="preserve">Leads project quality assurance activities, including technical QA reviews</w:t>
      </w:r>
    </w:p>
    <w:p>
      <w:pPr>
        <w:pStyle w:val="Compact"/>
        <w:numPr>
          <w:numId w:val="1001"/>
          <w:ilvl w:val="0"/>
        </w:numPr>
      </w:pPr>
      <w:r>
        <w:t xml:space="preserve">May manage or function as technical lead on small to medium projects or workstreams of larger, more complex projects</w:t>
      </w:r>
    </w:p>
    <w:p>
      <w:pPr>
        <w:pStyle w:val="Compact"/>
        <w:numPr>
          <w:numId w:val="1001"/>
          <w:ilvl w:val="0"/>
        </w:numPr>
      </w:pPr>
      <w:r>
        <w:t xml:space="preserve">Prepares and distributes weekly reports detailing policy violations to consolidated salesforce</w:t>
      </w:r>
    </w:p>
    <w:p>
      <w:pPr>
        <w:pStyle w:val="Compact"/>
        <w:numPr>
          <w:numId w:val="1001"/>
          <w:ilvl w:val="0"/>
        </w:numPr>
      </w:pPr>
      <w:r>
        <w:t xml:space="preserve">Ensures adherence to program guidelines</w:t>
      </w:r>
    </w:p>
    <w:p>
      <w:pPr>
        <w:pStyle w:val="Compact"/>
        <w:numPr>
          <w:numId w:val="1001"/>
          <w:ilvl w:val="0"/>
        </w:numPr>
      </w:pPr>
      <w:r>
        <w:t xml:space="preserve">Responds to complex questions from management, clients, sales representatives, and firm personnel regarding program guidelines and administrative procedures</w:t>
      </w:r>
    </w:p>
    <w:p>
      <w:pPr>
        <w:pStyle w:val="Heading2"/>
      </w:pPr>
      <w:bookmarkStart w:id="23" w:name="qualifications-for-advisory-consultant"/>
      <w:r>
        <w:t xml:space="preserve">Qualifications for advisory consultant</w:t>
      </w:r>
      <w:bookmarkEnd w:id="23"/>
    </w:p>
    <w:p>
      <w:pPr>
        <w:pStyle w:val="Compact"/>
        <w:numPr>
          <w:numId w:val="1002"/>
          <w:ilvl w:val="0"/>
        </w:numPr>
      </w:pPr>
      <w:r>
        <w:t xml:space="preserve">To fulfill this role the ideal candidate would have relevant advisory experience in the transport (or another related) sector</w:t>
      </w:r>
    </w:p>
    <w:p>
      <w:pPr>
        <w:pStyle w:val="Compact"/>
        <w:numPr>
          <w:numId w:val="1002"/>
          <w:ilvl w:val="0"/>
        </w:numPr>
      </w:pPr>
      <w:r>
        <w:t xml:space="preserve">Excellence in written, analytical and visual deliverables</w:t>
      </w:r>
    </w:p>
    <w:p>
      <w:pPr>
        <w:pStyle w:val="Compact"/>
        <w:numPr>
          <w:numId w:val="1002"/>
          <w:ilvl w:val="0"/>
        </w:numPr>
      </w:pPr>
      <w:r>
        <w:t xml:space="preserve">Commercial awareness including opportunities for business development</w:t>
      </w:r>
    </w:p>
    <w:p>
      <w:pPr>
        <w:pStyle w:val="Compact"/>
        <w:numPr>
          <w:numId w:val="1002"/>
          <w:ilvl w:val="0"/>
        </w:numPr>
      </w:pPr>
      <w:r>
        <w:t xml:space="preserve">Proven experience in the delivery of client assignments, including client-facing roles, and wish to begin developing a professional network in the transport sector or transaction space, which will be encouraged</w:t>
      </w:r>
    </w:p>
    <w:p>
      <w:pPr>
        <w:pStyle w:val="Compact"/>
        <w:numPr>
          <w:numId w:val="1002"/>
          <w:ilvl w:val="0"/>
        </w:numPr>
      </w:pPr>
      <w:r>
        <w:t xml:space="preserve">A degree in a relevant discipline plus related experience, or 3-5 years related experience and/or training</w:t>
      </w:r>
    </w:p>
    <w:p>
      <w:pPr>
        <w:pStyle w:val="Compact"/>
        <w:numPr>
          <w:numId w:val="1002"/>
          <w:ilvl w:val="0"/>
        </w:numPr>
      </w:pPr>
      <w:r>
        <w:t xml:space="preserve">Eight - Ten years or more experience with retirement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2021-10-28T13:25:47Z</dcterms:created>
  <dcterms:modified xsi:type="dcterms:W3CDTF">2021-10-28T13:25:47Z</dcterms:modified>
</cp:coreProperties>
</file>