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https://www.velvetjobs.com/job-descriptions/advisory-architect</w:t>
        </w:r>
      </w:hyperlink>
    </w:p>
    <w:p>
      <w:pPr>
        <w:pStyle w:val="Heading1"/>
      </w:pPr>
      <w:bookmarkStart w:id="21" w:name="example-of-advisory-architect-job-description"/>
      <w:r>
        <w:t xml:space="preserve">Example of Advisory Architect Job Description</w:t>
      </w:r>
      <w:bookmarkEnd w:id="21"/>
    </w:p>
    <w:p>
      <w:pPr>
        <w:pStyle w:val="Compact"/>
      </w:pPr>
      <w:r>
        <w:t xml:space="preserve">Our company is growing rapidly and is hiring for an advisory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architect"/>
      <w:r>
        <w:t xml:space="preserve">Responsibilities for advisory architect</w:t>
      </w:r>
      <w:bookmarkEnd w:id="22"/>
    </w:p>
    <w:p>
      <w:pPr>
        <w:pStyle w:val="Compact"/>
        <w:numPr>
          <w:numId w:val="1001"/>
          <w:ilvl w:val="0"/>
        </w:numPr>
      </w:pPr>
      <w:r>
        <w:t xml:space="preserve">Possesses detailed product/technology/industry knowledge</w:t>
      </w:r>
    </w:p>
    <w:p>
      <w:pPr>
        <w:pStyle w:val="Compact"/>
        <w:numPr>
          <w:numId w:val="1001"/>
          <w:ilvl w:val="0"/>
        </w:numPr>
      </w:pPr>
      <w:r>
        <w:t xml:space="preserve">Collaborate with GAM/GSL/CSD to create, maintain and communicate a federated account technology plan to the virtual team on a quarterly interval</w:t>
      </w:r>
    </w:p>
    <w:p>
      <w:pPr>
        <w:pStyle w:val="Compact"/>
        <w:numPr>
          <w:numId w:val="1001"/>
          <w:ilvl w:val="0"/>
        </w:numPr>
      </w:pPr>
      <w:r>
        <w:t xml:space="preserve">Oversees the systems and technical infrastructure architecture for multiple solutions with a focus on reliability, quality and best practices</w:t>
      </w:r>
    </w:p>
    <w:p>
      <w:pPr>
        <w:pStyle w:val="Compact"/>
        <w:numPr>
          <w:numId w:val="1001"/>
          <w:ilvl w:val="0"/>
        </w:numPr>
      </w:pPr>
      <w:r>
        <w:t xml:space="preserve">Provides overall direction, guidance and definition of systems architecture solutions to effectively support business goals</w:t>
      </w:r>
    </w:p>
    <w:p>
      <w:pPr>
        <w:pStyle w:val="Compact"/>
        <w:numPr>
          <w:numId w:val="1001"/>
          <w:ilvl w:val="0"/>
        </w:numPr>
      </w:pPr>
      <w:r>
        <w:t xml:space="preserve">Provides technical and architectural leadership for solutions which include a variety of Microsoft and Linux-based technical infrastructure stacks supporting both developed and third-party applications</w:t>
      </w:r>
    </w:p>
    <w:p>
      <w:pPr>
        <w:pStyle w:val="Compact"/>
        <w:numPr>
          <w:numId w:val="1001"/>
          <w:ilvl w:val="0"/>
        </w:numPr>
      </w:pPr>
      <w:r>
        <w:t xml:space="preserve">Serve as the primary driver to link development, business and infrastructure to produce detailed design and implementation plans for systems</w:t>
      </w:r>
    </w:p>
    <w:p>
      <w:pPr>
        <w:pStyle w:val="Compact"/>
        <w:numPr>
          <w:numId w:val="1001"/>
          <w:ilvl w:val="0"/>
        </w:numPr>
      </w:pPr>
      <w:r>
        <w:t xml:space="preserve">Develop repeatable processes and common solutions that allow for architecture and systems reuse and improve delivery speed</w:t>
      </w:r>
    </w:p>
    <w:p>
      <w:pPr>
        <w:pStyle w:val="Compact"/>
        <w:numPr>
          <w:numId w:val="1001"/>
          <w:ilvl w:val="0"/>
        </w:numPr>
      </w:pPr>
      <w:r>
        <w:t xml:space="preserve">Manages process execution, mentors junior team members and provides accountable leadership for solutions design within areas of responsibility</w:t>
      </w:r>
    </w:p>
    <w:p>
      <w:pPr>
        <w:pStyle w:val="Compact"/>
        <w:numPr>
          <w:numId w:val="1001"/>
          <w:ilvl w:val="0"/>
        </w:numPr>
      </w:pPr>
      <w:r>
        <w:t xml:space="preserve">Defines standard architecture, strategy and process to continuously improve delivery</w:t>
      </w:r>
    </w:p>
    <w:p>
      <w:pPr>
        <w:pStyle w:val="Compact"/>
        <w:numPr>
          <w:numId w:val="1001"/>
          <w:ilvl w:val="0"/>
        </w:numPr>
      </w:pPr>
      <w:r>
        <w:t xml:space="preserve">Advises and consults senior leadership on costs, benefits, and implementation of technology solutions</w:t>
      </w:r>
    </w:p>
    <w:p>
      <w:pPr>
        <w:pStyle w:val="Heading2"/>
      </w:pPr>
      <w:bookmarkStart w:id="23" w:name="qualifications-for-advisory-architect"/>
      <w:r>
        <w:t xml:space="preserve">Qualifications for advisory architect</w:t>
      </w:r>
      <w:bookmarkEnd w:id="23"/>
    </w:p>
    <w:p>
      <w:pPr>
        <w:pStyle w:val="Compact"/>
        <w:numPr>
          <w:numId w:val="1002"/>
          <w:ilvl w:val="0"/>
        </w:numPr>
      </w:pPr>
      <w:r>
        <w:t xml:space="preserve">Must have 3+ years experience working with Vmware vSphere, ESXi Should have good understanding of vSphere architecture, components and configuration elements</w:t>
      </w:r>
    </w:p>
    <w:p>
      <w:pPr>
        <w:pStyle w:val="Compact"/>
        <w:numPr>
          <w:numId w:val="1002"/>
          <w:ilvl w:val="0"/>
        </w:numPr>
      </w:pPr>
      <w:r>
        <w:t xml:space="preserve">Experience managing technology-enabled business change within industries (i.e., Financial Services, Retail, Manufacturing, Public Sector)</w:t>
      </w:r>
    </w:p>
    <w:p>
      <w:pPr>
        <w:pStyle w:val="Compact"/>
        <w:numPr>
          <w:numId w:val="1002"/>
          <w:ilvl w:val="0"/>
        </w:numPr>
      </w:pPr>
      <w:r>
        <w:t xml:space="preserve">A strong background in object oriented design and development is required, as is a demonstrated ability to embrace and apply new technologies and concepts</w:t>
      </w:r>
    </w:p>
    <w:p>
      <w:pPr>
        <w:pStyle w:val="Compact"/>
        <w:numPr>
          <w:numId w:val="1002"/>
          <w:ilvl w:val="0"/>
        </w:numPr>
      </w:pPr>
      <w:r>
        <w:t xml:space="preserve">10 years of experience from IT infrastructure &amp; operations and/or cloud data centers</w:t>
      </w:r>
    </w:p>
    <w:p>
      <w:pPr>
        <w:pStyle w:val="Compact"/>
        <w:numPr>
          <w:numId w:val="1002"/>
          <w:ilvl w:val="0"/>
        </w:numPr>
      </w:pPr>
      <w:r>
        <w:t xml:space="preserve">Experience managing consulting relationships and resourcesUnderstanding of the system development life cycle</w:t>
      </w:r>
    </w:p>
    <w:p>
      <w:pPr>
        <w:pStyle w:val="Compact"/>
        <w:numPr>
          <w:numId w:val="1002"/>
          <w:ilvl w:val="0"/>
        </w:numPr>
      </w:pPr>
      <w:r>
        <w:t xml:space="preserve">Must have a Bachelor’s Degree in Mechanical Engineering (BSME) or similar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2021-10-28T13:33:00Z</dcterms:created>
  <dcterms:modified xsi:type="dcterms:W3CDTF">2021-10-28T13:33:00Z</dcterms:modified>
</cp:coreProperties>
</file>