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https://www.velvetjobs.com/job-descriptions/advisory-architect</w:t>
        </w:r>
      </w:hyperlink>
    </w:p>
    <w:p>
      <w:pPr>
        <w:pStyle w:val="Heading1"/>
      </w:pPr>
      <w:bookmarkStart w:id="21" w:name="example-of-advisory-architect-job-description"/>
      <w:r>
        <w:t xml:space="preserve">Example of Advisory Architect Job Description</w:t>
      </w:r>
      <w:bookmarkEnd w:id="21"/>
    </w:p>
    <w:p>
      <w:pPr>
        <w:pStyle w:val="Compact"/>
      </w:pPr>
      <w:r>
        <w:t xml:space="preserve">Our growing company is hiring for an advisory architect. If you are looking for an exciting place to work, please take a look at the list of qualifications below.</w:t>
      </w:r>
    </w:p>
    <w:p>
      <w:pPr>
        <w:pStyle w:val="Heading2"/>
      </w:pPr>
      <w:bookmarkStart w:id="22" w:name="responsibilities-for-advisory-architect"/>
      <w:r>
        <w:t xml:space="preserve">Responsibilities for advisory architect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Clear understanding of the firm’s commitment to creating a more inclusive and diverse culture</w:t>
      </w:r>
    </w:p>
    <w:p>
      <w:pPr>
        <w:pStyle w:val="Compact"/>
        <w:numPr>
          <w:numId w:val="1001"/>
          <w:ilvl w:val="0"/>
        </w:numPr>
      </w:pPr>
      <w:r>
        <w:t xml:space="preserve">Responsible for achieving the EMC Bar of Excellence as the highest level of Customer Satisfaction for every customer</w:t>
      </w:r>
    </w:p>
    <w:p>
      <w:pPr>
        <w:pStyle w:val="Compact"/>
        <w:numPr>
          <w:numId w:val="1001"/>
          <w:ilvl w:val="0"/>
        </w:numPr>
      </w:pPr>
      <w:r>
        <w:t xml:space="preserve">Supports Project Managers and Program Managers in the design and development of the technical content defined in the Statement of Work</w:t>
      </w:r>
    </w:p>
    <w:p>
      <w:pPr>
        <w:pStyle w:val="Compact"/>
        <w:numPr>
          <w:numId w:val="1001"/>
          <w:ilvl w:val="0"/>
        </w:numPr>
      </w:pPr>
      <w:r>
        <w:t xml:space="preserve">Establishes good working relations and earns trust from other team members and the customer</w:t>
      </w:r>
    </w:p>
    <w:p>
      <w:pPr>
        <w:pStyle w:val="Compact"/>
        <w:numPr>
          <w:numId w:val="1001"/>
          <w:ilvl w:val="0"/>
        </w:numPr>
      </w:pPr>
      <w:r>
        <w:t xml:space="preserve">Working alongside IT Project Manager(s) to provide expert technical counsel to deliver complex technology projects</w:t>
      </w:r>
    </w:p>
    <w:p>
      <w:pPr>
        <w:pStyle w:val="Compact"/>
        <w:numPr>
          <w:numId w:val="1001"/>
          <w:ilvl w:val="0"/>
        </w:numPr>
      </w:pPr>
      <w:r>
        <w:t xml:space="preserve">Designing the end-to-end architecture of RPA solutions to enable client-site deployments, including integrations with all in-scope systems</w:t>
      </w:r>
    </w:p>
    <w:p>
      <w:pPr>
        <w:pStyle w:val="Compact"/>
        <w:numPr>
          <w:numId w:val="1001"/>
          <w:ilvl w:val="0"/>
        </w:numPr>
      </w:pPr>
      <w:r>
        <w:t xml:space="preserve">Designing practicalities, and surmounting limitations around client infrastructure and hosting arrangements</w:t>
      </w:r>
    </w:p>
    <w:p>
      <w:pPr>
        <w:pStyle w:val="Compact"/>
        <w:numPr>
          <w:numId w:val="1001"/>
          <w:ilvl w:val="0"/>
        </w:numPr>
      </w:pPr>
      <w:r>
        <w:t xml:space="preserve">Providing expert advice during the sales process with clients around solutions, feasibility of particular Use Cases, and specific technology elements</w:t>
      </w:r>
    </w:p>
    <w:p>
      <w:pPr>
        <w:pStyle w:val="Compact"/>
        <w:numPr>
          <w:numId w:val="1001"/>
          <w:ilvl w:val="0"/>
        </w:numPr>
      </w:pPr>
      <w:r>
        <w:t xml:space="preserve">Leading the assessment of client processes that would benefit from Robotic Process Automation technology</w:t>
      </w:r>
    </w:p>
    <w:p>
      <w:pPr>
        <w:pStyle w:val="Compact"/>
        <w:numPr>
          <w:numId w:val="1001"/>
          <w:ilvl w:val="0"/>
        </w:numPr>
      </w:pPr>
      <w:r>
        <w:t xml:space="preserve">Assisting the Business Analyst/IT PM in articulating the Business Case for an RPA deployment</w:t>
      </w:r>
    </w:p>
    <w:p>
      <w:pPr>
        <w:pStyle w:val="Heading2"/>
      </w:pPr>
      <w:bookmarkStart w:id="23" w:name="qualifications-for-advisory-architect"/>
      <w:r>
        <w:t xml:space="preserve">Qualifications for advisory architect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Network technologies and protocols</w:t>
      </w:r>
    </w:p>
    <w:p>
      <w:pPr>
        <w:pStyle w:val="Compact"/>
        <w:numPr>
          <w:numId w:val="1002"/>
          <w:ilvl w:val="0"/>
        </w:numPr>
      </w:pPr>
      <w:r>
        <w:t xml:space="preserve">Ability to lead and manage a project teams to deliver end to end GRC projects</w:t>
      </w:r>
    </w:p>
    <w:p>
      <w:pPr>
        <w:pStyle w:val="Compact"/>
        <w:numPr>
          <w:numId w:val="1002"/>
          <w:ilvl w:val="0"/>
        </w:numPr>
      </w:pPr>
      <w:r>
        <w:t xml:space="preserve">Program delivery activities range include project financial management, release management, handling change requirements, stakeholder management, resource management, steering committee reporting, testing and delivery of end-user training programs</w:t>
      </w:r>
    </w:p>
    <w:p>
      <w:pPr>
        <w:pStyle w:val="Compact"/>
        <w:numPr>
          <w:numId w:val="1002"/>
          <w:ilvl w:val="0"/>
        </w:numPr>
      </w:pPr>
      <w:r>
        <w:t xml:space="preserve">Have good understanding of key GRC solutions (control testing, operational risk, audit, ), manage and communicate effectively to the client and provide insight to the business challenge</w:t>
      </w:r>
    </w:p>
    <w:p>
      <w:pPr>
        <w:pStyle w:val="Compact"/>
        <w:numPr>
          <w:numId w:val="1002"/>
          <w:ilvl w:val="0"/>
        </w:numPr>
      </w:pPr>
      <w:r>
        <w:t xml:space="preserve">Professional degree in science, engineering or equivalent</w:t>
      </w:r>
    </w:p>
    <w:p>
      <w:pPr>
        <w:pStyle w:val="Compact"/>
        <w:numPr>
          <w:numId w:val="1002"/>
          <w:ilvl w:val="0"/>
        </w:numPr>
      </w:pPr>
      <w:r>
        <w:t xml:space="preserve">A minimum of nine years of client project implementation or delivery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visory-architec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visory-architec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2021-10-28T13:10:27Z</dcterms:created>
  <dcterms:modified xsi:type="dcterms:W3CDTF">2021-10-28T13:10:27Z</dcterms:modified>
</cp:coreProperties>
</file>