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https://www.velvetjobs.com/job-descriptions/advisory-analyst</w:t>
        </w:r>
      </w:hyperlink>
    </w:p>
    <w:p>
      <w:pPr>
        <w:pStyle w:val="Heading1"/>
      </w:pPr>
      <w:bookmarkStart w:id="21" w:name="example-of-advisory-analyst-job-description"/>
      <w:r>
        <w:t xml:space="preserve">Example of Advisory Analyst Job Description</w:t>
      </w:r>
      <w:bookmarkEnd w:id="21"/>
    </w:p>
    <w:p>
      <w:pPr>
        <w:pStyle w:val="Compact"/>
      </w:pPr>
      <w:r>
        <w:t xml:space="preserve">Our company is growing rapidly and is looking to fill the role of advisory analyst. To join our growing team, please review the list of responsibilities and qualifications.</w:t>
      </w:r>
    </w:p>
    <w:p>
      <w:pPr>
        <w:pStyle w:val="Heading2"/>
      </w:pPr>
      <w:bookmarkStart w:id="22" w:name="responsibilities-for-advisory-analyst"/>
      <w:r>
        <w:t xml:space="preserve">Responsibilities for advisory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reports and gathers data to support various BD and RIA regulatory filings/responsibilities</w:t>
      </w:r>
    </w:p>
    <w:p>
      <w:pPr>
        <w:pStyle w:val="Compact"/>
        <w:numPr>
          <w:numId w:val="1001"/>
          <w:ilvl w:val="0"/>
        </w:numPr>
      </w:pPr>
      <w:r>
        <w:t xml:space="preserve">Troubleshoots and advises on more complex Advisory Services technical issues including feed and platform questions</w:t>
      </w:r>
    </w:p>
    <w:p>
      <w:pPr>
        <w:pStyle w:val="Compact"/>
        <w:numPr>
          <w:numId w:val="1001"/>
          <w:ilvl w:val="0"/>
        </w:numPr>
      </w:pPr>
      <w:r>
        <w:t xml:space="preserve">Ensures independent RIAs documentation is compliant with firm policies and procedures</w:t>
      </w:r>
    </w:p>
    <w:p>
      <w:pPr>
        <w:pStyle w:val="Compact"/>
        <w:numPr>
          <w:numId w:val="1001"/>
          <w:ilvl w:val="0"/>
        </w:numPr>
      </w:pPr>
      <w:r>
        <w:t xml:space="preserve">Analyzes and communicates applicable changes in the securities and advisory laws and regulations to the affected business areas</w:t>
      </w:r>
    </w:p>
    <w:p>
      <w:pPr>
        <w:pStyle w:val="Compact"/>
        <w:numPr>
          <w:numId w:val="1001"/>
          <w:ilvl w:val="0"/>
        </w:numPr>
      </w:pPr>
      <w:r>
        <w:t xml:space="preserve">Consults and collaborates with key internal and/or external stakeholders to elicit more complex business issues, determine root cause(s), and capture Advisory Services business needs</w:t>
      </w:r>
    </w:p>
    <w:p>
      <w:pPr>
        <w:pStyle w:val="Compact"/>
        <w:numPr>
          <w:numId w:val="1001"/>
          <w:ilvl w:val="0"/>
        </w:numPr>
      </w:pPr>
      <w:r>
        <w:t xml:space="preserve">Provide advisory support to other global Compliance teams, including, for example, guidance on FCA COBS and EU MiFID requirements and application of compliance policies</w:t>
      </w:r>
    </w:p>
    <w:p>
      <w:pPr>
        <w:pStyle w:val="Compact"/>
        <w:numPr>
          <w:numId w:val="1001"/>
          <w:ilvl w:val="0"/>
        </w:numPr>
      </w:pPr>
      <w:r>
        <w:t xml:space="preserve">Analytical, due diligence and transactional support, partnering with Investment Banking industry coverage teams, corporate banking, equity capital markets and debt capital markets colleagues</w:t>
      </w:r>
    </w:p>
    <w:p>
      <w:pPr>
        <w:pStyle w:val="Compact"/>
        <w:numPr>
          <w:numId w:val="1001"/>
          <w:ilvl w:val="0"/>
        </w:numPr>
      </w:pPr>
      <w:r>
        <w:t xml:space="preserve">Developing financial models, conducting research and analyzing data to assist team members to advise current or prospective corporate and institutional clients on actual or prospective capital raising transactions</w:t>
      </w:r>
    </w:p>
    <w:p>
      <w:pPr>
        <w:pStyle w:val="Compact"/>
        <w:numPr>
          <w:numId w:val="1001"/>
          <w:ilvl w:val="0"/>
        </w:numPr>
      </w:pPr>
      <w:r>
        <w:t xml:space="preserve">Work with team members in the development of pitch books, capital structuring intelligence and related client materials to assist in winning new business</w:t>
      </w:r>
    </w:p>
    <w:p>
      <w:pPr>
        <w:pStyle w:val="Compact"/>
        <w:numPr>
          <w:numId w:val="1001"/>
          <w:ilvl w:val="0"/>
        </w:numPr>
      </w:pPr>
      <w:r>
        <w:t xml:space="preserve">Work with the team to ensure that transactions are executed at the highest levels, providing a superior level of client service</w:t>
      </w:r>
    </w:p>
    <w:p>
      <w:pPr>
        <w:pStyle w:val="Heading2"/>
      </w:pPr>
      <w:bookmarkStart w:id="23" w:name="qualifications-for-advisory-analyst"/>
      <w:r>
        <w:t xml:space="preserve">Qualifications for advisory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function independently cooperatively, and build consensus on compliance issues among managers, employees and representatives</w:t>
      </w:r>
    </w:p>
    <w:p>
      <w:pPr>
        <w:pStyle w:val="Compact"/>
        <w:numPr>
          <w:numId w:val="1002"/>
          <w:ilvl w:val="0"/>
        </w:numPr>
      </w:pPr>
      <w:r>
        <w:t xml:space="preserve">Ability to work with employees and other team members on complex issues</w:t>
      </w:r>
    </w:p>
    <w:p>
      <w:pPr>
        <w:pStyle w:val="Compact"/>
        <w:numPr>
          <w:numId w:val="1002"/>
          <w:ilvl w:val="0"/>
        </w:numPr>
      </w:pPr>
      <w:r>
        <w:t xml:space="preserve">Retirement program experience</w:t>
      </w:r>
    </w:p>
    <w:p>
      <w:pPr>
        <w:pStyle w:val="Compact"/>
        <w:numPr>
          <w:numId w:val="1002"/>
          <w:ilvl w:val="0"/>
        </w:numPr>
      </w:pPr>
      <w:r>
        <w:t xml:space="preserve">Extensive knowledge of investment products (stocks, bonds, mutual funds, options, ) a plus</w:t>
      </w:r>
    </w:p>
    <w:p>
      <w:pPr>
        <w:pStyle w:val="Compact"/>
        <w:numPr>
          <w:numId w:val="1002"/>
          <w:ilvl w:val="0"/>
        </w:numPr>
      </w:pPr>
      <w:r>
        <w:t xml:space="preserve">Demonstrated skills in negotiating, conflict management, and decision making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an accounting/finance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2021-10-28T13:13:42Z</dcterms:created>
  <dcterms:modified xsi:type="dcterms:W3CDTF">2021-10-28T13:13:42Z</dcterms:modified>
</cp:coreProperties>
</file>