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https://www.velvetjobs.com/job-descriptions/advisor-security</w:t>
        </w:r>
      </w:hyperlink>
    </w:p>
    <w:p>
      <w:pPr>
        <w:pStyle w:val="Heading1"/>
      </w:pPr>
      <w:bookmarkStart w:id="21" w:name="example-of-advisor-security-job-description"/>
      <w:r>
        <w:t xml:space="preserve">Example of Advisor, Security Job Description</w:t>
      </w:r>
      <w:bookmarkEnd w:id="21"/>
    </w:p>
    <w:p>
      <w:pPr>
        <w:pStyle w:val="Compact"/>
      </w:pPr>
      <w:r>
        <w:t xml:space="preserve">Our company is looking to fill the role of advisor,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security"/>
      <w:r>
        <w:t xml:space="preserve">Responsibilities for advisor, security</w:t>
      </w:r>
      <w:bookmarkEnd w:id="22"/>
    </w:p>
    <w:p>
      <w:pPr>
        <w:pStyle w:val="Compact"/>
        <w:numPr>
          <w:numId w:val="1001"/>
          <w:ilvl w:val="0"/>
        </w:numPr>
      </w:pPr>
      <w:r>
        <w:t xml:space="preserve">Have the ability to clearly communicate to all levels within the operating teams</w:t>
      </w:r>
    </w:p>
    <w:p>
      <w:pPr>
        <w:pStyle w:val="Compact"/>
        <w:numPr>
          <w:numId w:val="1001"/>
          <w:ilvl w:val="0"/>
        </w:numPr>
      </w:pPr>
      <w:r>
        <w:t xml:space="preserve">A desire to learn all aspect of Security whilst developing your demonstrable account manager skills and selling ability</w:t>
      </w:r>
    </w:p>
    <w:p>
      <w:pPr>
        <w:pStyle w:val="Compact"/>
        <w:numPr>
          <w:numId w:val="1001"/>
          <w:ilvl w:val="0"/>
        </w:numPr>
      </w:pPr>
      <w:r>
        <w:t xml:space="preserve">Infrastructure Design Requirements</w:t>
      </w:r>
    </w:p>
    <w:p>
      <w:pPr>
        <w:pStyle w:val="Compact"/>
        <w:numPr>
          <w:numId w:val="1001"/>
          <w:ilvl w:val="0"/>
        </w:numPr>
      </w:pPr>
      <w:r>
        <w:t xml:space="preserve">Vendor Management Practices</w:t>
      </w:r>
    </w:p>
    <w:p>
      <w:pPr>
        <w:pStyle w:val="Compact"/>
        <w:numPr>
          <w:numId w:val="1001"/>
          <w:ilvl w:val="0"/>
        </w:numPr>
      </w:pPr>
      <w:r>
        <w:t xml:space="preserve">Providing infrastructure and application vulnerability assessment and penetration testing services to Citi businesses globally through a comprehensive testing process including static and dynamic assessment, identifying weaknesses and vulnerabilities within the system and proposing countermeasures</w:t>
      </w:r>
    </w:p>
    <w:p>
      <w:pPr>
        <w:pStyle w:val="Compact"/>
        <w:numPr>
          <w:numId w:val="1001"/>
          <w:ilvl w:val="0"/>
        </w:numPr>
      </w:pPr>
      <w:r>
        <w:t xml:space="preserve">Perform vulnerability assessment and penetration testing of web and desktop-based applications and mobile interfaces for company’s global businesses and technology teams, relating to information gathering, authentication, authorization, session management, privilege escalations, web-based vulnerabilities, and source code reviews</w:t>
      </w:r>
    </w:p>
    <w:p>
      <w:pPr>
        <w:pStyle w:val="Compact"/>
        <w:numPr>
          <w:numId w:val="1001"/>
          <w:ilvl w:val="0"/>
        </w:numPr>
      </w:pPr>
      <w:r>
        <w:t xml:space="preserve">Plan, implement, upgrade and monitor security measures for the protection of information and electronic infrastructure using ethical hacking, security control and countermeasure skills, and prepare security assessment reports</w:t>
      </w:r>
    </w:p>
    <w:p>
      <w:pPr>
        <w:pStyle w:val="Compact"/>
        <w:numPr>
          <w:numId w:val="1001"/>
          <w:ilvl w:val="0"/>
        </w:numPr>
      </w:pPr>
      <w:r>
        <w:t xml:space="preserve">Perform automated scans in support of application vulnerability assessments and source code reviews utilizing Burp Proxy, Appscan and Web Inspect</w:t>
      </w:r>
    </w:p>
    <w:p>
      <w:pPr>
        <w:pStyle w:val="Compact"/>
        <w:numPr>
          <w:numId w:val="1001"/>
          <w:ilvl w:val="0"/>
        </w:numPr>
      </w:pPr>
      <w:r>
        <w:t xml:space="preserve">Utilize networking skills to understand complex network and architecture diagrams and perform threat modeling on web applications</w:t>
      </w:r>
    </w:p>
    <w:p>
      <w:pPr>
        <w:pStyle w:val="Compact"/>
        <w:numPr>
          <w:numId w:val="1001"/>
          <w:ilvl w:val="0"/>
        </w:numPr>
      </w:pPr>
      <w:r>
        <w:t xml:space="preserve">Retest fixed security vulnerabilities and publish test results in formal security assessment reports</w:t>
      </w:r>
    </w:p>
    <w:p>
      <w:pPr>
        <w:pStyle w:val="Heading2"/>
      </w:pPr>
      <w:bookmarkStart w:id="23" w:name="qualifications-for-advisor-security"/>
      <w:r>
        <w:t xml:space="preserve">Qualifications for advisor, security</w:t>
      </w:r>
      <w:bookmarkEnd w:id="23"/>
    </w:p>
    <w:p>
      <w:pPr>
        <w:pStyle w:val="Compact"/>
        <w:numPr>
          <w:numId w:val="1002"/>
          <w:ilvl w:val="0"/>
        </w:numPr>
      </w:pPr>
      <w:r>
        <w:t xml:space="preserve">Understanding of industry and/or compliance regulations (ISO27001/2, PCI-DSS, HIPAA, FedRAMP, SSAE16, SOC 1, SOC 2, International Privacy Requirements including EU Privacy and Safe Harbor)</w:t>
      </w:r>
    </w:p>
    <w:p>
      <w:pPr>
        <w:pStyle w:val="Compact"/>
        <w:numPr>
          <w:numId w:val="1002"/>
          <w:ilvl w:val="0"/>
        </w:numPr>
      </w:pPr>
      <w:r>
        <w:t xml:space="preserve">Understanding of Control frameworks and how the controls are applied including (NIST 800-53, Cloud Security Alliance (CCM), PCI-DSS, CFR 164)</w:t>
      </w:r>
    </w:p>
    <w:p>
      <w:pPr>
        <w:pStyle w:val="Compact"/>
        <w:numPr>
          <w:numId w:val="1002"/>
          <w:ilvl w:val="0"/>
        </w:numPr>
      </w:pPr>
      <w:r>
        <w:t xml:space="preserve">A Bachelor’s degree and typically 10 or more year’s related work experience is a must OR Master’s degree and 8 or more year’s related work experience</w:t>
      </w:r>
    </w:p>
    <w:p>
      <w:pPr>
        <w:pStyle w:val="Compact"/>
        <w:numPr>
          <w:numId w:val="1002"/>
          <w:ilvl w:val="0"/>
        </w:numPr>
      </w:pPr>
      <w:r>
        <w:t xml:space="preserve">At least two advanced certifications from Cisco, Check Point, Juniper, Palo Alto (CCSE, CCNP, CCSP/CCNP Security, JNCIS Sec, PCNSE)</w:t>
      </w:r>
    </w:p>
    <w:p>
      <w:pPr>
        <w:pStyle w:val="Compact"/>
        <w:numPr>
          <w:numId w:val="1002"/>
          <w:ilvl w:val="0"/>
        </w:numPr>
      </w:pPr>
      <w:r>
        <w:t xml:space="preserve">Minimum 5-7 years in the Information Security field in a client-facing security services advisor, security analyst, security engineer</w:t>
      </w:r>
    </w:p>
    <w:p>
      <w:pPr>
        <w:pStyle w:val="Compact"/>
        <w:numPr>
          <w:numId w:val="1002"/>
          <w:ilvl w:val="0"/>
        </w:numPr>
      </w:pPr>
      <w:r>
        <w:t xml:space="preserve">Ability to analyze log data, threat data, and threat intelligence information, interpret, and communicate derived meaning to client with recommendations for risk mitigation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2021-10-28T13:00:13Z</dcterms:created>
  <dcterms:modified xsi:type="dcterms:W3CDTF">2021-10-28T13:00:13Z</dcterms:modified>
</cp:coreProperties>
</file>