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https://www.velvetjobs.com/job-descriptions/advisor-integration</w:t>
        </w:r>
      </w:hyperlink>
    </w:p>
    <w:p>
      <w:pPr>
        <w:pStyle w:val="Heading1"/>
      </w:pPr>
      <w:bookmarkStart w:id="21" w:name="example-of-advisor-integration-job-description"/>
      <w:r>
        <w:t xml:space="preserve">Example of Advisor, Integration Job Description</w:t>
      </w:r>
      <w:bookmarkEnd w:id="21"/>
    </w:p>
    <w:p>
      <w:pPr>
        <w:pStyle w:val="Compact"/>
      </w:pPr>
      <w:r>
        <w:t xml:space="preserve">Our company is growing rapidly and is looking to fill the role of advisor, integration. Thank you in advance for taking a look at the list of responsibilities and qualifications. We look forward to reviewing your resume.</w:t>
      </w:r>
    </w:p>
    <w:p>
      <w:pPr>
        <w:pStyle w:val="Heading2"/>
      </w:pPr>
      <w:bookmarkStart w:id="22" w:name="responsibilities-for-advisor-integration"/>
      <w:r>
        <w:t xml:space="preserve">Responsibilities for advisor, integration</w:t>
      </w:r>
      <w:bookmarkEnd w:id="22"/>
    </w:p>
    <w:p>
      <w:pPr>
        <w:pStyle w:val="Compact"/>
        <w:numPr>
          <w:numId w:val="1001"/>
          <w:ilvl w:val="0"/>
        </w:numPr>
      </w:pPr>
      <w:r>
        <w:t xml:space="preserve">You will champion client End to End testing efforts and establish strategies including client system where necessary</w:t>
      </w:r>
    </w:p>
    <w:p>
      <w:pPr>
        <w:pStyle w:val="Compact"/>
        <w:numPr>
          <w:numId w:val="1001"/>
          <w:ilvl w:val="0"/>
        </w:numPr>
      </w:pPr>
      <w:r>
        <w:t xml:space="preserve">You will perform all non-management QA and testing tasks, throughout the SDLC (i.e., from pre-project initiation through post-project review and monitoring)</w:t>
      </w:r>
    </w:p>
    <w:p>
      <w:pPr>
        <w:pStyle w:val="Compact"/>
        <w:numPr>
          <w:numId w:val="1001"/>
          <w:ilvl w:val="0"/>
        </w:numPr>
      </w:pPr>
      <w:r>
        <w:t xml:space="preserve">You will be accountable for program end to end testing activities that may be of high complexity, high risk, and high visibility</w:t>
      </w:r>
    </w:p>
    <w:p>
      <w:pPr>
        <w:pStyle w:val="Compact"/>
        <w:numPr>
          <w:numId w:val="1001"/>
          <w:ilvl w:val="0"/>
        </w:numPr>
      </w:pPr>
      <w:r>
        <w:t xml:space="preserve">Should be able to propose and implement complex technical solution in healthcare domain</w:t>
      </w:r>
    </w:p>
    <w:p>
      <w:pPr>
        <w:pStyle w:val="Compact"/>
        <w:numPr>
          <w:numId w:val="1001"/>
          <w:ilvl w:val="0"/>
        </w:numPr>
      </w:pPr>
      <w:r>
        <w:t xml:space="preserve">Plans, develops, and implement strategies in support of DER integration into the CAISO wholesale markets</w:t>
      </w:r>
    </w:p>
    <w:p>
      <w:pPr>
        <w:pStyle w:val="Compact"/>
        <w:numPr>
          <w:numId w:val="1001"/>
          <w:ilvl w:val="0"/>
        </w:numPr>
      </w:pPr>
      <w:r>
        <w:t xml:space="preserve">Actively participates in CAISO stakeholder processes to reduce barriers to DER integration into the wholesale markets</w:t>
      </w:r>
    </w:p>
    <w:p>
      <w:pPr>
        <w:pStyle w:val="Compact"/>
        <w:numPr>
          <w:numId w:val="1001"/>
          <w:ilvl w:val="0"/>
        </w:numPr>
      </w:pPr>
      <w:r>
        <w:t xml:space="preserve">Actively participates in CPUC working groups and workshops to help shape DER policy</w:t>
      </w:r>
    </w:p>
    <w:p>
      <w:pPr>
        <w:pStyle w:val="Compact"/>
        <w:numPr>
          <w:numId w:val="1001"/>
          <w:ilvl w:val="0"/>
        </w:numPr>
      </w:pPr>
      <w:r>
        <w:t xml:space="preserve">Coordinates with other IOUs on DER integration policy and future California market design objectives</w:t>
      </w:r>
    </w:p>
    <w:p>
      <w:pPr>
        <w:pStyle w:val="Compact"/>
        <w:numPr>
          <w:numId w:val="1001"/>
          <w:ilvl w:val="0"/>
        </w:numPr>
      </w:pPr>
      <w:r>
        <w:t xml:space="preserve">Partners and collaborates with Customer Service and Transmission and Distribution Organizations to develop company policy in response to proposed CPUC mandates and rulings pertaining to the design, operationalization, and procurement of DERs</w:t>
      </w:r>
    </w:p>
    <w:p>
      <w:pPr>
        <w:pStyle w:val="Compact"/>
        <w:numPr>
          <w:numId w:val="1001"/>
          <w:ilvl w:val="0"/>
        </w:numPr>
      </w:pPr>
      <w:r>
        <w:t xml:space="preserve">Partners with Customer Service to identify opportunities and develop new retail DER programs that meet the needs of customers, DER providers, and wholesale markets</w:t>
      </w:r>
    </w:p>
    <w:p>
      <w:pPr>
        <w:pStyle w:val="Heading2"/>
      </w:pPr>
      <w:bookmarkStart w:id="23" w:name="qualifications-for-advisor-integration"/>
      <w:r>
        <w:t xml:space="preserve">Qualifications for advisor, integration</w:t>
      </w:r>
      <w:bookmarkEnd w:id="23"/>
    </w:p>
    <w:p>
      <w:pPr>
        <w:pStyle w:val="Compact"/>
        <w:numPr>
          <w:numId w:val="1002"/>
          <w:ilvl w:val="0"/>
        </w:numPr>
      </w:pPr>
      <w:r>
        <w:t xml:space="preserve">Strong knowledge of data integration middleware products and/or technologies such as HL7 interface engine, IBM WebSphere Message Broker, IBM MQ, Initiate Event Manager, SFTP/FTP scripting</w:t>
      </w:r>
    </w:p>
    <w:p>
      <w:pPr>
        <w:pStyle w:val="Compact"/>
        <w:numPr>
          <w:numId w:val="1002"/>
          <w:ilvl w:val="0"/>
        </w:numPr>
      </w:pPr>
      <w:r>
        <w:t xml:space="preserve">Experience of any Monitoring tool</w:t>
      </w:r>
    </w:p>
    <w:p>
      <w:pPr>
        <w:pStyle w:val="Compact"/>
        <w:numPr>
          <w:numId w:val="1002"/>
          <w:ilvl w:val="0"/>
        </w:numPr>
      </w:pPr>
      <w:r>
        <w:t xml:space="preserve">Undergraduate and 6+ years, or Graduate degree 4+ years of relevant experience</w:t>
      </w:r>
    </w:p>
    <w:p>
      <w:pPr>
        <w:pStyle w:val="Compact"/>
        <w:numPr>
          <w:numId w:val="1002"/>
          <w:ilvl w:val="0"/>
        </w:numPr>
      </w:pPr>
      <w:r>
        <w:t xml:space="preserve">Adaptability – changes behavioral style or method of approach when necessary to achieve a goal, adjusts style as appropriate to the needs of the situation</w:t>
      </w:r>
    </w:p>
    <w:p>
      <w:pPr>
        <w:pStyle w:val="Compact"/>
        <w:numPr>
          <w:numId w:val="1002"/>
          <w:ilvl w:val="0"/>
        </w:numPr>
      </w:pPr>
      <w:r>
        <w:t xml:space="preserve">Undergraduate degree and 5+ year, or Graduate degree and 2+ years of systems integration experience</w:t>
      </w:r>
    </w:p>
    <w:p>
      <w:pPr>
        <w:pStyle w:val="Compact"/>
        <w:numPr>
          <w:numId w:val="1002"/>
          <w:ilvl w:val="0"/>
        </w:numPr>
      </w:pPr>
      <w:r>
        <w:t xml:space="preserve">Undergraduate degree and 8-10 years’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isor-integr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isor-integr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2021-10-28T18:32:47Z</dcterms:created>
  <dcterms:modified xsi:type="dcterms:W3CDTF">2021-10-28T18:32:47Z</dcterms:modified>
</cp:coreProperties>
</file>