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https://www.velvetjobs.com/job-descriptions/advisor-financial-analysis</w:t>
        </w:r>
      </w:hyperlink>
    </w:p>
    <w:p>
      <w:pPr>
        <w:pStyle w:val="Heading1"/>
      </w:pPr>
      <w:bookmarkStart w:id="21" w:name="example-of-advisor-financial-analysis-job-description"/>
      <w:r>
        <w:t xml:space="preserve">Example of Advisor, Financial Analysis Job Description</w:t>
      </w:r>
      <w:bookmarkEnd w:id="21"/>
    </w:p>
    <w:p>
      <w:pPr>
        <w:pStyle w:val="Compact"/>
      </w:pPr>
      <w:r>
        <w:t xml:space="preserve">Our company is looking to fill the role of advisor, financial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financial-analysis"/>
      <w:r>
        <w:t xml:space="preserve">Responsibilities for advisor, financial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entire spectrum of Shipment, Revenue, Margin and OpEx other strategic planning tasks to navigate the business direction short term and mid-term in the region</w:t>
      </w:r>
    </w:p>
    <w:p>
      <w:pPr>
        <w:pStyle w:val="Compact"/>
        <w:numPr>
          <w:numId w:val="1001"/>
          <w:ilvl w:val="0"/>
        </w:numPr>
      </w:pPr>
      <w:r>
        <w:t xml:space="preserve">This position will perform extensive financial analysis for senior executive management decision-making process with focus on profit/loss and other corporate key metrics such as units, price, and margin, operating expenses and operating income</w:t>
      </w:r>
    </w:p>
    <w:p>
      <w:pPr>
        <w:pStyle w:val="Compact"/>
        <w:numPr>
          <w:numId w:val="1001"/>
          <w:ilvl w:val="0"/>
        </w:numPr>
      </w:pPr>
      <w:r>
        <w:t xml:space="preserve">This role will also administrate sophisticate financial models, database and reporting systems</w:t>
      </w:r>
    </w:p>
    <w:p>
      <w:pPr>
        <w:pStyle w:val="Compact"/>
        <w:numPr>
          <w:numId w:val="1001"/>
          <w:ilvl w:val="0"/>
        </w:numPr>
      </w:pPr>
      <w:r>
        <w:t xml:space="preserve">Other responsibilities include managing daily, weekly, monthly, quarterly reporting, headcount, cost allocation and master sales plan</w:t>
      </w:r>
    </w:p>
    <w:p>
      <w:pPr>
        <w:pStyle w:val="Compact"/>
        <w:numPr>
          <w:numId w:val="1001"/>
          <w:ilvl w:val="0"/>
        </w:numPr>
      </w:pPr>
      <w:r>
        <w:t xml:space="preserve">Work with operation team to make sure quota setting by geography team, by product to align to business strategy</w:t>
      </w:r>
    </w:p>
    <w:p>
      <w:pPr>
        <w:pStyle w:val="Compact"/>
        <w:numPr>
          <w:numId w:val="1001"/>
          <w:ilvl w:val="0"/>
        </w:numPr>
      </w:pPr>
      <w:r>
        <w:t xml:space="preserve">Finance Qualification, with 5+ years’ experience, with superior financial analytical skills, financial acumen and details-oriented</w:t>
      </w:r>
    </w:p>
    <w:p>
      <w:pPr>
        <w:pStyle w:val="Compact"/>
        <w:numPr>
          <w:numId w:val="1001"/>
          <w:ilvl w:val="0"/>
        </w:numPr>
      </w:pPr>
      <w:r>
        <w:t xml:space="preserve">Strong drive for results with ability to work remotely and with minimum guidance</w:t>
      </w:r>
    </w:p>
    <w:p>
      <w:pPr>
        <w:pStyle w:val="Compact"/>
        <w:numPr>
          <w:numId w:val="1001"/>
          <w:ilvl w:val="0"/>
        </w:numPr>
      </w:pPr>
      <w:r>
        <w:t xml:space="preserve">Strong controllership, process management, and process improvement capabilities</w:t>
      </w:r>
    </w:p>
    <w:p>
      <w:pPr>
        <w:pStyle w:val="Compact"/>
        <w:numPr>
          <w:numId w:val="1001"/>
          <w:ilvl w:val="0"/>
        </w:numPr>
      </w:pPr>
      <w:r>
        <w:t xml:space="preserve">Strong skillset in MS Office applications</w:t>
      </w:r>
    </w:p>
    <w:p>
      <w:pPr>
        <w:pStyle w:val="Compact"/>
        <w:numPr>
          <w:numId w:val="1001"/>
          <w:ilvl w:val="0"/>
        </w:numPr>
      </w:pPr>
      <w:r>
        <w:t xml:space="preserve">Capacity and Opex Planning</w:t>
      </w:r>
    </w:p>
    <w:p>
      <w:pPr>
        <w:pStyle w:val="Heading2"/>
      </w:pPr>
      <w:bookmarkStart w:id="23" w:name="qualifications-for-advisor-financial-analysis"/>
      <w:r>
        <w:t xml:space="preserve">Qualifications for advisor, financial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finance leadership team to develop a yearly Hoshin initiative scorecard and assign initiative owners</w:t>
      </w:r>
    </w:p>
    <w:p>
      <w:pPr>
        <w:pStyle w:val="Compact"/>
        <w:numPr>
          <w:numId w:val="1002"/>
          <w:ilvl w:val="0"/>
        </w:numPr>
      </w:pPr>
      <w:r>
        <w:t xml:space="preserve">The individual must be highly proficient in Excel to be able to navigate effectively across multiple data sources to perform higher level business analytics</w:t>
      </w:r>
    </w:p>
    <w:p>
      <w:pPr>
        <w:pStyle w:val="Compact"/>
        <w:numPr>
          <w:numId w:val="1002"/>
          <w:ilvl w:val="0"/>
        </w:numPr>
      </w:pPr>
      <w:r>
        <w:t xml:space="preserve">Master's degree required, and 5-7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3-4 years’ experience in finance or related field, experience in Services related industry preferred</w:t>
      </w:r>
    </w:p>
    <w:p>
      <w:pPr>
        <w:pStyle w:val="Compact"/>
        <w:numPr>
          <w:numId w:val="1002"/>
          <w:ilvl w:val="0"/>
        </w:numPr>
      </w:pPr>
      <w:r>
        <w:t xml:space="preserve">Ideal candidate will be self-motivated, detail oriented, able to tolerate ambiguity and perform day-to-day activities effectively</w:t>
      </w:r>
    </w:p>
    <w:p>
      <w:pPr>
        <w:pStyle w:val="Compact"/>
        <w:numPr>
          <w:numId w:val="1002"/>
          <w:ilvl w:val="0"/>
        </w:numPr>
      </w:pPr>
      <w:r>
        <w:t xml:space="preserve">Should possess good understanding and ability to communicate business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financial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financial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2021-10-28T13:32:32Z</dcterms:created>
  <dcterms:modified xsi:type="dcterms:W3CDTF">2021-10-28T13:32:32Z</dcterms:modified>
</cp:coreProperties>
</file>