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https://www.velvetjobs.com/job-descriptions/advisor-financial-analysis</w:t>
        </w:r>
      </w:hyperlink>
    </w:p>
    <w:p>
      <w:pPr>
        <w:pStyle w:val="Heading1"/>
      </w:pPr>
      <w:bookmarkStart w:id="21" w:name="example-of-advisor-financial-analysis-job-description"/>
      <w:r>
        <w:t xml:space="preserve">Example of Advisor, Financial Analysis Job Description</w:t>
      </w:r>
      <w:bookmarkEnd w:id="21"/>
    </w:p>
    <w:p>
      <w:pPr>
        <w:pStyle w:val="Compact"/>
      </w:pPr>
      <w:r>
        <w:t xml:space="preserve">Our company is hiring for an advisor, financial analysis.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isor-financial-analysis"/>
      <w:r>
        <w:t xml:space="preserve">Responsibilities for advisor, financial analysis</w:t>
      </w:r>
      <w:bookmarkEnd w:id="22"/>
    </w:p>
    <w:p>
      <w:pPr>
        <w:pStyle w:val="Compact"/>
        <w:numPr>
          <w:numId w:val="1001"/>
          <w:ilvl w:val="0"/>
        </w:numPr>
      </w:pPr>
      <w:r>
        <w:t xml:space="preserve">Working closely with Business Unit &amp; Segment FP&amp;A teams, corporate team and regional accounting teams, building and developing relationships with key stakeholders and customers</w:t>
      </w:r>
    </w:p>
    <w:p>
      <w:pPr>
        <w:pStyle w:val="Compact"/>
        <w:numPr>
          <w:numId w:val="1001"/>
          <w:ilvl w:val="0"/>
        </w:numPr>
      </w:pPr>
      <w:r>
        <w:t xml:space="preserve">Managing profitabilityby deal and discount approvals liaising with Pricing CoC and Special pricing organizations</w:t>
      </w:r>
    </w:p>
    <w:p>
      <w:pPr>
        <w:pStyle w:val="Compact"/>
        <w:numPr>
          <w:numId w:val="1001"/>
          <w:ilvl w:val="0"/>
        </w:numPr>
      </w:pPr>
      <w:r>
        <w:t xml:space="preserve">Data developed</w:t>
      </w:r>
    </w:p>
    <w:p>
      <w:pPr>
        <w:pStyle w:val="Compact"/>
        <w:numPr>
          <w:numId w:val="1001"/>
          <w:ilvl w:val="0"/>
        </w:numPr>
      </w:pPr>
      <w:r>
        <w:t xml:space="preserve">Maintain standard Opex analysis files for monthly close of Opex and Spend in GSD Cost Centers</w:t>
      </w:r>
    </w:p>
    <w:p>
      <w:pPr>
        <w:pStyle w:val="Compact"/>
        <w:numPr>
          <w:numId w:val="1001"/>
          <w:ilvl w:val="0"/>
        </w:numPr>
      </w:pPr>
      <w:r>
        <w:t xml:space="preserve">Coordinate monthly sales commission accruals</w:t>
      </w:r>
    </w:p>
    <w:p>
      <w:pPr>
        <w:pStyle w:val="Compact"/>
        <w:numPr>
          <w:numId w:val="1001"/>
          <w:ilvl w:val="0"/>
        </w:numPr>
      </w:pPr>
      <w:r>
        <w:t xml:space="preserve">Support special projects related to Opex</w:t>
      </w:r>
    </w:p>
    <w:p>
      <w:pPr>
        <w:pStyle w:val="Compact"/>
        <w:numPr>
          <w:numId w:val="1001"/>
          <w:ilvl w:val="0"/>
        </w:numPr>
      </w:pPr>
      <w:r>
        <w:t xml:space="preserve">Assist corporate planning with insights into Opex financial performance</w:t>
      </w:r>
    </w:p>
    <w:p>
      <w:pPr>
        <w:pStyle w:val="Compact"/>
        <w:numPr>
          <w:numId w:val="1001"/>
          <w:ilvl w:val="0"/>
        </w:numPr>
      </w:pPr>
      <w:r>
        <w:t xml:space="preserve">Maintain regular contact with GSD finance controllers to conduct outlooks and forecasts</w:t>
      </w:r>
    </w:p>
    <w:p>
      <w:pPr>
        <w:pStyle w:val="Compact"/>
        <w:numPr>
          <w:numId w:val="1001"/>
          <w:ilvl w:val="0"/>
        </w:numPr>
      </w:pPr>
      <w:r>
        <w:t xml:space="preserve">Coordinate the monthly outlook of IT/Facilities allocations</w:t>
      </w:r>
    </w:p>
    <w:p>
      <w:pPr>
        <w:pStyle w:val="Compact"/>
        <w:numPr>
          <w:numId w:val="1001"/>
          <w:ilvl w:val="0"/>
        </w:numPr>
      </w:pPr>
      <w:r>
        <w:t xml:space="preserve">This position will require interaction with Sales Operations, Sales, Accounting, Payroll and other financial organizations within Quest</w:t>
      </w:r>
    </w:p>
    <w:p>
      <w:pPr>
        <w:pStyle w:val="Heading2"/>
      </w:pPr>
      <w:bookmarkStart w:id="23" w:name="qualifications-for-advisor-financial-analysis"/>
      <w:r>
        <w:t xml:space="preserve">Qualifications for advisor, financial analysis</w:t>
      </w:r>
      <w:bookmarkEnd w:id="23"/>
    </w:p>
    <w:p>
      <w:pPr>
        <w:pStyle w:val="Compact"/>
        <w:numPr>
          <w:numId w:val="1002"/>
          <w:ilvl w:val="0"/>
        </w:numPr>
      </w:pPr>
      <w:r>
        <w:t xml:space="preserve">Maintain the ODM inventory walk forward model as part of the SOX controls and action to minimize DGP parts leakage risk</w:t>
      </w:r>
    </w:p>
    <w:p>
      <w:pPr>
        <w:pStyle w:val="Compact"/>
        <w:numPr>
          <w:numId w:val="1002"/>
          <w:ilvl w:val="0"/>
        </w:numPr>
      </w:pPr>
      <w:r>
        <w:t xml:space="preserve">Competent in MS Access and MS Excel</w:t>
      </w:r>
    </w:p>
    <w:p>
      <w:pPr>
        <w:pStyle w:val="Compact"/>
        <w:numPr>
          <w:numId w:val="1002"/>
          <w:ilvl w:val="0"/>
        </w:numPr>
      </w:pPr>
      <w:r>
        <w:t xml:space="preserve">Drive for Results – Deliver on commitments in a timely manner</w:t>
      </w:r>
    </w:p>
    <w:p>
      <w:pPr>
        <w:pStyle w:val="Compact"/>
        <w:numPr>
          <w:numId w:val="1002"/>
          <w:ilvl w:val="0"/>
        </w:numPr>
      </w:pPr>
      <w:r>
        <w:t xml:space="preserve">Change management – Ability to adapt to a dynamic business environment and challenge status quo</w:t>
      </w:r>
    </w:p>
    <w:p>
      <w:pPr>
        <w:pStyle w:val="Compact"/>
        <w:numPr>
          <w:numId w:val="1002"/>
          <w:ilvl w:val="0"/>
        </w:numPr>
      </w:pPr>
      <w:r>
        <w:t xml:space="preserve">Strong understanding of business concepts and underlying details</w:t>
      </w:r>
    </w:p>
    <w:p>
      <w:pPr>
        <w:pStyle w:val="Compact"/>
        <w:numPr>
          <w:numId w:val="1002"/>
          <w:ilvl w:val="0"/>
        </w:numPr>
      </w:pPr>
      <w:r>
        <w:t xml:space="preserve">Review and understand Compensation Plan, Crediting Rules, and Compensation Policy changes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financial-analysi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financial-analys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2021-10-28T13:09:54Z</dcterms:created>
  <dcterms:modified xsi:type="dcterms:W3CDTF">2021-10-28T13:09:54Z</dcterms:modified>
</cp:coreProperties>
</file>