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https://www.velvetjobs.com/job-descriptions/advisor-finance</w:t>
        </w:r>
      </w:hyperlink>
    </w:p>
    <w:p>
      <w:pPr>
        <w:pStyle w:val="Heading1"/>
      </w:pPr>
      <w:bookmarkStart w:id="21" w:name="example-of-advisor-finance-job-description"/>
      <w:r>
        <w:t xml:space="preserve">Example of Advisor, Finance Job Description</w:t>
      </w:r>
      <w:bookmarkEnd w:id="21"/>
    </w:p>
    <w:p>
      <w:pPr>
        <w:pStyle w:val="Compact"/>
      </w:pPr>
      <w:r>
        <w:t xml:space="preserve">Our innovative and growing company is looking to fill the role of advisor,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finance"/>
      <w:r>
        <w:t xml:space="preserve">Responsibilities for advisor, finance</w:t>
      </w:r>
      <w:bookmarkEnd w:id="22"/>
    </w:p>
    <w:p>
      <w:pPr>
        <w:pStyle w:val="Compact"/>
        <w:numPr>
          <w:numId w:val="1001"/>
          <w:ilvl w:val="0"/>
        </w:numPr>
      </w:pPr>
      <w:r>
        <w:t xml:space="preserve">Interacting with ERM and other risk management functions to help assure that risk trends are identified and acted upon, as appropriate</w:t>
      </w:r>
    </w:p>
    <w:p>
      <w:pPr>
        <w:pStyle w:val="Compact"/>
        <w:numPr>
          <w:numId w:val="1001"/>
          <w:ilvl w:val="0"/>
        </w:numPr>
      </w:pPr>
      <w:r>
        <w:t xml:space="preserve">Good knowledge of English, Dutch and/or French</w:t>
      </w:r>
    </w:p>
    <w:p>
      <w:pPr>
        <w:pStyle w:val="Compact"/>
        <w:numPr>
          <w:numId w:val="1001"/>
          <w:ilvl w:val="0"/>
        </w:numPr>
      </w:pPr>
      <w:r>
        <w:t xml:space="preserve">At least 3 years relevant work-experience, preferably in the financial industry</w:t>
      </w:r>
    </w:p>
    <w:p>
      <w:pPr>
        <w:pStyle w:val="Compact"/>
        <w:numPr>
          <w:numId w:val="1001"/>
          <w:ilvl w:val="0"/>
        </w:numPr>
      </w:pPr>
      <w:r>
        <w:t xml:space="preserve">Excellent analytical skills, convincing, determined</w:t>
      </w:r>
    </w:p>
    <w:p>
      <w:pPr>
        <w:pStyle w:val="Compact"/>
        <w:numPr>
          <w:numId w:val="1001"/>
          <w:ilvl w:val="0"/>
        </w:numPr>
      </w:pPr>
      <w:r>
        <w:t xml:space="preserve">Collaborates with project manager(s) to drive the integrity and completeness of functional area projects, programs and solutions</w:t>
      </w:r>
    </w:p>
    <w:p>
      <w:pPr>
        <w:pStyle w:val="Compact"/>
        <w:numPr>
          <w:numId w:val="1001"/>
          <w:ilvl w:val="0"/>
        </w:numPr>
      </w:pPr>
      <w:r>
        <w:t xml:space="preserve">Manages the activities of individual contributors and/or supervisors with accountability for results in terms of costs, strategies and employees</w:t>
      </w:r>
    </w:p>
    <w:p>
      <w:pPr>
        <w:pStyle w:val="Compact"/>
        <w:numPr>
          <w:numId w:val="1001"/>
          <w:ilvl w:val="0"/>
        </w:numPr>
      </w:pPr>
      <w:r>
        <w:t xml:space="preserve">Promotes financial literacy amongst students and responsible borrowing to minimize loan debt</w:t>
      </w:r>
    </w:p>
    <w:p>
      <w:pPr>
        <w:pStyle w:val="Compact"/>
        <w:numPr>
          <w:numId w:val="1001"/>
          <w:ilvl w:val="0"/>
        </w:numPr>
      </w:pPr>
      <w:r>
        <w:t xml:space="preserve">Proactively address any issues that may cause the student financial concerns in regards to student borrowing</w:t>
      </w:r>
    </w:p>
    <w:p>
      <w:pPr>
        <w:pStyle w:val="Compact"/>
        <w:numPr>
          <w:numId w:val="1001"/>
          <w:ilvl w:val="0"/>
        </w:numPr>
      </w:pPr>
      <w:r>
        <w:t xml:space="preserve">Analyze financial need for students and determine need and sources of aid for students</w:t>
      </w:r>
    </w:p>
    <w:p>
      <w:pPr>
        <w:pStyle w:val="Compact"/>
        <w:numPr>
          <w:numId w:val="1001"/>
          <w:ilvl w:val="0"/>
        </w:numPr>
      </w:pPr>
      <w:r>
        <w:t xml:space="preserve">Review and analyze weekly reports to conduct proactive research on student accounts</w:t>
      </w:r>
    </w:p>
    <w:p>
      <w:pPr>
        <w:pStyle w:val="Heading2"/>
      </w:pPr>
      <w:bookmarkStart w:id="23" w:name="qualifications-for-advisor-finance"/>
      <w:r>
        <w:t xml:space="preserve">Qualifications for advisor, finance</w:t>
      </w:r>
      <w:bookmarkEnd w:id="23"/>
    </w:p>
    <w:p>
      <w:pPr>
        <w:pStyle w:val="Compact"/>
        <w:numPr>
          <w:numId w:val="1002"/>
          <w:ilvl w:val="0"/>
        </w:numPr>
      </w:pPr>
      <w:r>
        <w:t xml:space="preserve">Assist in leading efforts of managing and executing the SOX program including identifying, performing testing, and review</w:t>
      </w:r>
    </w:p>
    <w:p>
      <w:pPr>
        <w:pStyle w:val="Compact"/>
        <w:numPr>
          <w:numId w:val="1002"/>
          <w:ilvl w:val="0"/>
        </w:numPr>
      </w:pPr>
      <w:r>
        <w:t xml:space="preserve">Of SOX controls, while working with and maintaining relationships with business</w:t>
      </w:r>
    </w:p>
    <w:p>
      <w:pPr>
        <w:pStyle w:val="Compact"/>
        <w:numPr>
          <w:numId w:val="1002"/>
          <w:ilvl w:val="0"/>
        </w:numPr>
      </w:pPr>
      <w:r>
        <w:t xml:space="preserve">Work directly with and perform substantive audit procedures on the behalf of our external auditors EY</w:t>
      </w:r>
    </w:p>
    <w:p>
      <w:pPr>
        <w:pStyle w:val="Compact"/>
        <w:numPr>
          <w:numId w:val="1002"/>
          <w:ilvl w:val="0"/>
        </w:numPr>
      </w:pPr>
      <w:r>
        <w:t xml:space="preserve">Assist with the transition of controls/processes of new acquisitions and business transformations</w:t>
      </w:r>
    </w:p>
    <w:p>
      <w:pPr>
        <w:pStyle w:val="Compact"/>
        <w:numPr>
          <w:numId w:val="1002"/>
          <w:ilvl w:val="0"/>
        </w:numPr>
      </w:pPr>
      <w:r>
        <w:t xml:space="preserve">Knowledge in trade finance, project finance, and export finance</w:t>
      </w:r>
    </w:p>
    <w:p>
      <w:pPr>
        <w:pStyle w:val="Compact"/>
        <w:numPr>
          <w:numId w:val="1002"/>
          <w:ilvl w:val="0"/>
        </w:numPr>
      </w:pPr>
      <w:r>
        <w:t xml:space="preserve">Experience in the long-term institutional investor market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2021-10-28T18:35:14Z</dcterms:created>
  <dcterms:modified xsi:type="dcterms:W3CDTF">2021-10-28T18:35:14Z</dcterms:modified>
</cp:coreProperties>
</file>