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https://www.velvetjobs.com/job-descriptions/advisor-consultant</w:t>
        </w:r>
      </w:hyperlink>
    </w:p>
    <w:p>
      <w:pPr>
        <w:pStyle w:val="Heading1"/>
      </w:pPr>
      <w:bookmarkStart w:id="21" w:name="example-of-advisor-consultant-job-description"/>
      <w:r>
        <w:t xml:space="preserve">Example of Advisor Consultant Job Description</w:t>
      </w:r>
      <w:bookmarkEnd w:id="21"/>
    </w:p>
    <w:p>
      <w:pPr>
        <w:pStyle w:val="Compact"/>
      </w:pPr>
      <w:r>
        <w:t xml:space="preserve">Our company is looking to fill the role of advisor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consultant"/>
      <w:r>
        <w:t xml:space="preserve">Responsibilities for advisor consultant</w:t>
      </w:r>
      <w:bookmarkEnd w:id="22"/>
    </w:p>
    <w:p>
      <w:pPr>
        <w:pStyle w:val="Compact"/>
        <w:numPr>
          <w:numId w:val="1001"/>
          <w:ilvl w:val="0"/>
        </w:numPr>
      </w:pPr>
      <w:r>
        <w:t xml:space="preserve">Investment process, features and positioning documents PSN-Effron</w:t>
      </w:r>
    </w:p>
    <w:p>
      <w:pPr>
        <w:pStyle w:val="Compact"/>
        <w:numPr>
          <w:numId w:val="1001"/>
          <w:ilvl w:val="0"/>
        </w:numPr>
      </w:pPr>
      <w:r>
        <w:t xml:space="preserve">Identify product customizations, enhancements, process changes, and/or workarounds to meet customer requirements and work with other functional groups</w:t>
      </w:r>
    </w:p>
    <w:p>
      <w:pPr>
        <w:pStyle w:val="Compact"/>
        <w:numPr>
          <w:numId w:val="1001"/>
          <w:ilvl w:val="0"/>
        </w:numPr>
      </w:pPr>
      <w:r>
        <w:t xml:space="preserve">Gain understanding of product behavior in multiple situations and offer assistance to customers regarding product set up, expectations for product functionality and performance, , when new variables are introduced</w:t>
      </w:r>
    </w:p>
    <w:p>
      <w:pPr>
        <w:pStyle w:val="Compact"/>
        <w:numPr>
          <w:numId w:val="1001"/>
          <w:ilvl w:val="0"/>
        </w:numPr>
      </w:pPr>
      <w:r>
        <w:t xml:space="preserve">Identify, research, and resolve and engage others in the research and resolution of moderately complex to complex customer and product implementation problems</w:t>
      </w:r>
    </w:p>
    <w:p>
      <w:pPr>
        <w:pStyle w:val="Compact"/>
        <w:numPr>
          <w:numId w:val="1001"/>
          <w:ilvl w:val="0"/>
        </w:numPr>
      </w:pPr>
      <w:r>
        <w:t xml:space="preserve">Present new perspectives using existing solutions</w:t>
      </w:r>
    </w:p>
    <w:p>
      <w:pPr>
        <w:pStyle w:val="Compact"/>
        <w:numPr>
          <w:numId w:val="1001"/>
          <w:ilvl w:val="0"/>
        </w:numPr>
      </w:pPr>
      <w:r>
        <w:t xml:space="preserve">Provide oversight to assigned project resources, delegate work assignments, monitor progress, develop and administer project schedules, define project deliverables, produce status reports</w:t>
      </w:r>
    </w:p>
    <w:p>
      <w:pPr>
        <w:pStyle w:val="Compact"/>
        <w:numPr>
          <w:numId w:val="1001"/>
          <w:ilvl w:val="0"/>
        </w:numPr>
      </w:pPr>
      <w:r>
        <w:t xml:space="preserve">Determine the client’s needs and suggest relevant products by listening to the client, and by leveraging product knowledge from brand trainings and in-store colour technologies</w:t>
      </w:r>
    </w:p>
    <w:p>
      <w:pPr>
        <w:pStyle w:val="Compact"/>
        <w:numPr>
          <w:numId w:val="1001"/>
          <w:ilvl w:val="0"/>
        </w:numPr>
      </w:pPr>
      <w:r>
        <w:t xml:space="preserve">Encourage clients to try on the product by providing personalized make-up consultations and product application to the client while educating the client</w:t>
      </w:r>
    </w:p>
    <w:p>
      <w:pPr>
        <w:pStyle w:val="Compact"/>
        <w:numPr>
          <w:numId w:val="1001"/>
          <w:ilvl w:val="0"/>
        </w:numPr>
      </w:pPr>
      <w:r>
        <w:t xml:space="preserve">Assist in training and educating fellow team members as needed</w:t>
      </w:r>
    </w:p>
    <w:p>
      <w:pPr>
        <w:pStyle w:val="Compact"/>
        <w:numPr>
          <w:numId w:val="1001"/>
          <w:ilvl w:val="0"/>
        </w:numPr>
      </w:pPr>
      <w:r>
        <w:t xml:space="preserve">Brand “specialists” are responsible for cross-training other consultants</w:t>
      </w:r>
    </w:p>
    <w:p>
      <w:pPr>
        <w:pStyle w:val="Heading2"/>
      </w:pPr>
      <w:bookmarkStart w:id="23" w:name="qualifications-for-advisor-consultant"/>
      <w:r>
        <w:t xml:space="preserve">Qualifications for advisor consultant</w:t>
      </w:r>
      <w:bookmarkEnd w:id="23"/>
    </w:p>
    <w:p>
      <w:pPr>
        <w:pStyle w:val="Compact"/>
        <w:numPr>
          <w:numId w:val="1002"/>
          <w:ilvl w:val="0"/>
        </w:numPr>
      </w:pPr>
      <w:r>
        <w:t xml:space="preserve">Thorough understanding of the financial/capital markets</w:t>
      </w:r>
    </w:p>
    <w:p>
      <w:pPr>
        <w:pStyle w:val="Compact"/>
        <w:numPr>
          <w:numId w:val="1002"/>
          <w:ilvl w:val="0"/>
        </w:numPr>
      </w:pPr>
      <w:r>
        <w:t xml:space="preserve">3+ years Managed Account experience or related financial services experience</w:t>
      </w:r>
    </w:p>
    <w:p>
      <w:pPr>
        <w:pStyle w:val="Compact"/>
        <w:numPr>
          <w:numId w:val="1002"/>
          <w:ilvl w:val="0"/>
        </w:numPr>
      </w:pPr>
      <w:r>
        <w:t xml:space="preserve">Experience working across heavily matrixed environment</w:t>
      </w:r>
    </w:p>
    <w:p>
      <w:pPr>
        <w:pStyle w:val="Compact"/>
        <w:numPr>
          <w:numId w:val="1002"/>
          <w:ilvl w:val="0"/>
        </w:numPr>
      </w:pPr>
      <w:r>
        <w:t xml:space="preserve">Proficient with MS Office Applications such as Outlook, Word, and Excel</w:t>
      </w:r>
    </w:p>
    <w:p>
      <w:pPr>
        <w:pStyle w:val="Compact"/>
        <w:numPr>
          <w:numId w:val="1002"/>
          <w:ilvl w:val="0"/>
        </w:numPr>
      </w:pPr>
      <w:r>
        <w:t xml:space="preserve">Strong understanding of Wealth Advisor space</w:t>
      </w:r>
    </w:p>
    <w:p>
      <w:pPr>
        <w:pStyle w:val="Compact"/>
        <w:numPr>
          <w:numId w:val="1002"/>
          <w:ilvl w:val="0"/>
        </w:numPr>
      </w:pPr>
      <w:r>
        <w:t xml:space="preserve">Strong understanding of Managed Account complexities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2021-10-28T13:08:12Z</dcterms:created>
  <dcterms:modified xsi:type="dcterms:W3CDTF">2021-10-28T13:08:12Z</dcterms:modified>
</cp:coreProperties>
</file>