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https://www.velvetjobs.com/job-descriptions/advisor-consultant</w:t>
        </w:r>
      </w:hyperlink>
    </w:p>
    <w:p>
      <w:pPr>
        <w:pStyle w:val="Heading1"/>
      </w:pPr>
      <w:bookmarkStart w:id="21" w:name="example-of-advisor-consultant-job-description"/>
      <w:r>
        <w:t xml:space="preserve">Example of Advisor Consultant Job Description</w:t>
      </w:r>
      <w:bookmarkEnd w:id="21"/>
    </w:p>
    <w:p>
      <w:pPr>
        <w:pStyle w:val="Compact"/>
      </w:pPr>
      <w:r>
        <w:t xml:space="preserve">Our company is growing rapidly and is hiring for an advisor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consultant"/>
      <w:r>
        <w:t xml:space="preserve">Responsibilities for advisor consultant</w:t>
      </w:r>
      <w:bookmarkEnd w:id="22"/>
    </w:p>
    <w:p>
      <w:pPr>
        <w:pStyle w:val="Compact"/>
        <w:numPr>
          <w:numId w:val="1001"/>
          <w:ilvl w:val="0"/>
        </w:numPr>
      </w:pPr>
      <w:r>
        <w:t xml:space="preserve">Prepare an annotated outline of the report, a first draft on the basis of the outline agreed upon with the UNOSSC, submit a first draft for UNOSSC comment on time, submit a final draft acceptable to the UNOSSC on time</w:t>
      </w:r>
    </w:p>
    <w:p>
      <w:pPr>
        <w:pStyle w:val="Compact"/>
        <w:numPr>
          <w:numId w:val="1001"/>
          <w:ilvl w:val="0"/>
        </w:numPr>
      </w:pPr>
      <w:r>
        <w:t xml:space="preserve">Prepare a one page summary of the final report</w:t>
      </w:r>
    </w:p>
    <w:p>
      <w:pPr>
        <w:pStyle w:val="Compact"/>
        <w:numPr>
          <w:numId w:val="1001"/>
          <w:ilvl w:val="0"/>
        </w:numPr>
      </w:pPr>
      <w:r>
        <w:t xml:space="preserve">Handle a broad range of advisor related case work including coordinating data issue resolution and daily request processing for advisors</w:t>
      </w:r>
    </w:p>
    <w:p>
      <w:pPr>
        <w:pStyle w:val="Compact"/>
        <w:numPr>
          <w:numId w:val="1001"/>
          <w:ilvl w:val="0"/>
        </w:numPr>
      </w:pPr>
      <w:r>
        <w:t xml:space="preserve">Provide support for advisor related trades or transaction questions to ensure timely and accurate response</w:t>
      </w:r>
    </w:p>
    <w:p>
      <w:pPr>
        <w:pStyle w:val="Compact"/>
        <w:numPr>
          <w:numId w:val="1001"/>
          <w:ilvl w:val="0"/>
        </w:numPr>
      </w:pPr>
      <w:r>
        <w:t xml:space="preserve">Handle more critical service issue or provide dedicated support to key relationships or certain business processes</w:t>
      </w:r>
    </w:p>
    <w:p>
      <w:pPr>
        <w:pStyle w:val="Compact"/>
        <w:numPr>
          <w:numId w:val="1001"/>
          <w:ilvl w:val="0"/>
        </w:numPr>
      </w:pPr>
      <w:r>
        <w:t xml:space="preserve">Act as the main point of contact for advisor-related, tactical issues, both internally and externally for Managed Account</w:t>
      </w:r>
    </w:p>
    <w:p>
      <w:pPr>
        <w:pStyle w:val="Compact"/>
        <w:numPr>
          <w:numId w:val="1001"/>
          <w:ilvl w:val="0"/>
        </w:numPr>
      </w:pPr>
      <w:r>
        <w:t xml:space="preserve">Provides support, ideas and information to assist with annual and quarterly growth targets</w:t>
      </w:r>
    </w:p>
    <w:p>
      <w:pPr>
        <w:pStyle w:val="Compact"/>
        <w:numPr>
          <w:numId w:val="1001"/>
          <w:ilvl w:val="0"/>
        </w:numPr>
      </w:pPr>
      <w:r>
        <w:t xml:space="preserve">Utilize extensive knowledge of products and services to provide potential clients with information and promote, qualify and generate sales opportunities</w:t>
      </w:r>
    </w:p>
    <w:p>
      <w:pPr>
        <w:pStyle w:val="Compact"/>
        <w:numPr>
          <w:numId w:val="1001"/>
          <w:ilvl w:val="0"/>
        </w:numPr>
      </w:pPr>
      <w:r>
        <w:t xml:space="preserve">Build and maintain relationships with prospective clients through sales calls and various marketing campaigns</w:t>
      </w:r>
    </w:p>
    <w:p>
      <w:pPr>
        <w:pStyle w:val="Compact"/>
        <w:numPr>
          <w:numId w:val="1001"/>
          <w:ilvl w:val="0"/>
        </w:numPr>
      </w:pPr>
      <w:r>
        <w:t xml:space="preserve">Work with internal partners such as marketing, product, and public relations to coordinate strategy and efforts</w:t>
      </w:r>
    </w:p>
    <w:p>
      <w:pPr>
        <w:pStyle w:val="Heading2"/>
      </w:pPr>
      <w:bookmarkStart w:id="23" w:name="qualifications-for-advisor-consultant"/>
      <w:r>
        <w:t xml:space="preserve">Qualifications for advisor consultant</w:t>
      </w:r>
      <w:bookmarkEnd w:id="23"/>
    </w:p>
    <w:p>
      <w:pPr>
        <w:pStyle w:val="Compact"/>
        <w:numPr>
          <w:numId w:val="1002"/>
          <w:ilvl w:val="0"/>
        </w:numPr>
      </w:pPr>
      <w:r>
        <w:t xml:space="preserve">Assist in the development of marketing communication strategies and plans, including providing marketing support by assisting with the preparation and distribution of pitch books and other marketing resources</w:t>
      </w:r>
    </w:p>
    <w:p>
      <w:pPr>
        <w:pStyle w:val="Compact"/>
        <w:numPr>
          <w:numId w:val="1002"/>
          <w:ilvl w:val="0"/>
        </w:numPr>
      </w:pPr>
      <w:r>
        <w:t xml:space="preserve">Coaching, consulting, communication and facilitation skills</w:t>
      </w:r>
    </w:p>
    <w:p>
      <w:pPr>
        <w:pStyle w:val="Compact"/>
        <w:numPr>
          <w:numId w:val="1002"/>
          <w:ilvl w:val="0"/>
        </w:numPr>
      </w:pPr>
      <w:r>
        <w:t xml:space="preserve">Writing experience a must – excellent grammar necessary</w:t>
      </w:r>
    </w:p>
    <w:p>
      <w:pPr>
        <w:pStyle w:val="Compact"/>
        <w:numPr>
          <w:numId w:val="1002"/>
          <w:ilvl w:val="0"/>
        </w:numPr>
      </w:pPr>
      <w:r>
        <w:t xml:space="preserve">Must demonstrate the ability to multi-task</w:t>
      </w:r>
    </w:p>
    <w:p>
      <w:pPr>
        <w:pStyle w:val="Compact"/>
        <w:numPr>
          <w:numId w:val="1002"/>
          <w:ilvl w:val="0"/>
        </w:numPr>
      </w:pPr>
      <w:r>
        <w:t xml:space="preserve">Must be able and willing to work in a team oriented environment</w:t>
      </w:r>
    </w:p>
    <w:p>
      <w:pPr>
        <w:pStyle w:val="Compact"/>
        <w:numPr>
          <w:numId w:val="1002"/>
          <w:ilvl w:val="0"/>
        </w:numPr>
      </w:pPr>
      <w:r>
        <w:t xml:space="preserve">At least 10 years of progressively responsible professional experience in the area of policy analysis and policy research in international development both at national and international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2021-10-28T12:49:47Z</dcterms:created>
  <dcterms:modified xsi:type="dcterms:W3CDTF">2021-10-28T12:49:47Z</dcterms:modified>
</cp:coreProperties>
</file>