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https://www.velvetjobs.com/job-descriptions/advisor-assistant</w:t>
        </w:r>
      </w:hyperlink>
    </w:p>
    <w:p>
      <w:pPr>
        <w:pStyle w:val="Heading1"/>
      </w:pPr>
      <w:bookmarkStart w:id="21" w:name="example-of-advisor-assistant-job-description"/>
      <w:r>
        <w:t xml:space="preserve">Example of Advisor Assistant Job Description</w:t>
      </w:r>
      <w:bookmarkEnd w:id="21"/>
    </w:p>
    <w:p>
      <w:pPr>
        <w:pStyle w:val="Compact"/>
      </w:pPr>
      <w:r>
        <w:t xml:space="preserve">Our growing company is looking for an advisor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assistant"/>
      <w:r>
        <w:t xml:space="preserve">Responsibilities for advisor assistant</w:t>
      </w:r>
      <w:bookmarkEnd w:id="22"/>
    </w:p>
    <w:p>
      <w:pPr>
        <w:pStyle w:val="Compact"/>
        <w:numPr>
          <w:numId w:val="1001"/>
          <w:ilvl w:val="0"/>
        </w:numPr>
      </w:pPr>
      <w:r>
        <w:t xml:space="preserve">Managing communication such as social media, web, and print materials to promote Honors applied learning and profile student experiences</w:t>
      </w:r>
    </w:p>
    <w:p>
      <w:pPr>
        <w:pStyle w:val="Compact"/>
        <w:numPr>
          <w:numId w:val="1001"/>
          <w:ilvl w:val="0"/>
        </w:numPr>
      </w:pPr>
      <w:r>
        <w:t xml:space="preserve">Collaborating with offices such as Student Involvement, the Dean, advisors, and faculty to integrate service learning and leadership opportunities into Honors curricula and other college curricula as appropriate</w:t>
      </w:r>
    </w:p>
    <w:p>
      <w:pPr>
        <w:pStyle w:val="Compact"/>
        <w:numPr>
          <w:numId w:val="1001"/>
          <w:ilvl w:val="0"/>
        </w:numPr>
      </w:pPr>
      <w:r>
        <w:t xml:space="preserve">Assisting the Dean to design and coordinate Honors study abroad programs</w:t>
      </w:r>
    </w:p>
    <w:p>
      <w:pPr>
        <w:pStyle w:val="Compact"/>
        <w:numPr>
          <w:numId w:val="1001"/>
          <w:ilvl w:val="0"/>
        </w:numPr>
      </w:pPr>
      <w:r>
        <w:t xml:space="preserve">Supporting alumni outreach to increase shadowing, mentorship, and internship opportunities</w:t>
      </w:r>
    </w:p>
    <w:p>
      <w:pPr>
        <w:pStyle w:val="Compact"/>
        <w:numPr>
          <w:numId w:val="1001"/>
          <w:ilvl w:val="0"/>
        </w:numPr>
      </w:pPr>
      <w:r>
        <w:t xml:space="preserve">Exercising discretionary judgment in communication with alumni and donors</w:t>
      </w:r>
    </w:p>
    <w:p>
      <w:pPr>
        <w:pStyle w:val="Compact"/>
        <w:numPr>
          <w:numId w:val="1001"/>
          <w:ilvl w:val="0"/>
        </w:numPr>
      </w:pPr>
      <w:r>
        <w:t xml:space="preserve">Identifying applied learning needs and opportunities and communicating needs and opportunities to the Dean and faculty</w:t>
      </w:r>
    </w:p>
    <w:p>
      <w:pPr>
        <w:pStyle w:val="Compact"/>
        <w:numPr>
          <w:numId w:val="1001"/>
          <w:ilvl w:val="0"/>
        </w:numPr>
      </w:pPr>
      <w:r>
        <w:t xml:space="preserve">Preparing midyear and annual reports on Honors Applied Learning</w:t>
      </w:r>
    </w:p>
    <w:p>
      <w:pPr>
        <w:pStyle w:val="Compact"/>
        <w:numPr>
          <w:numId w:val="1001"/>
          <w:ilvl w:val="0"/>
        </w:numPr>
      </w:pPr>
      <w:r>
        <w:t xml:space="preserve">Reviewing Student Academic Progress (SAP) and progress to Honors distinctions each semester</w:t>
      </w:r>
    </w:p>
    <w:p>
      <w:pPr>
        <w:pStyle w:val="Compact"/>
        <w:numPr>
          <w:numId w:val="1001"/>
          <w:ilvl w:val="0"/>
        </w:numPr>
      </w:pPr>
      <w:r>
        <w:t xml:space="preserve">Collaborating with other advising offices to create wraparound advising services for at-risk Honors students</w:t>
      </w:r>
    </w:p>
    <w:p>
      <w:pPr>
        <w:pStyle w:val="Compact"/>
        <w:numPr>
          <w:numId w:val="1001"/>
          <w:ilvl w:val="0"/>
        </w:numPr>
      </w:pPr>
      <w:r>
        <w:t xml:space="preserve">Preparing and sending probation and dismissal notification to students</w:t>
      </w:r>
    </w:p>
    <w:p>
      <w:pPr>
        <w:pStyle w:val="Heading2"/>
      </w:pPr>
      <w:bookmarkStart w:id="23" w:name="qualifications-for-advisor-assistant"/>
      <w:r>
        <w:t xml:space="preserve">Qualifications for advisor assistant</w:t>
      </w:r>
      <w:bookmarkEnd w:id="23"/>
    </w:p>
    <w:p>
      <w:pPr>
        <w:pStyle w:val="Compact"/>
        <w:numPr>
          <w:numId w:val="1002"/>
          <w:ilvl w:val="0"/>
        </w:numPr>
      </w:pPr>
      <w:r>
        <w:t xml:space="preserve">Ability to manage multiple tasks and see these through to completion</w:t>
      </w:r>
    </w:p>
    <w:p>
      <w:pPr>
        <w:pStyle w:val="Compact"/>
        <w:numPr>
          <w:numId w:val="1002"/>
          <w:ilvl w:val="0"/>
        </w:numPr>
      </w:pPr>
      <w:r>
        <w:t xml:space="preserve">Literacy, numeracy and computer literacy</w:t>
      </w:r>
    </w:p>
    <w:p>
      <w:pPr>
        <w:pStyle w:val="Compact"/>
        <w:numPr>
          <w:numId w:val="1002"/>
          <w:ilvl w:val="0"/>
        </w:numPr>
      </w:pPr>
      <w:r>
        <w:t xml:space="preserve">Solves routine problems of limited scope and complexity</w:t>
      </w:r>
    </w:p>
    <w:p>
      <w:pPr>
        <w:pStyle w:val="Compact"/>
        <w:numPr>
          <w:numId w:val="1002"/>
          <w:ilvl w:val="0"/>
        </w:numPr>
      </w:pPr>
      <w:r>
        <w:t xml:space="preserve">Follows strict regulation enforced by the DoD, NSA or other industrial security program to ensure compliance with government and Company security policies and procedures</w:t>
      </w:r>
    </w:p>
    <w:p>
      <w:pPr>
        <w:pStyle w:val="Compact"/>
        <w:numPr>
          <w:numId w:val="1002"/>
          <w:ilvl w:val="0"/>
        </w:numPr>
      </w:pPr>
      <w:r>
        <w:t xml:space="preserve">Interest in computer systems</w:t>
      </w:r>
    </w:p>
    <w:p>
      <w:pPr>
        <w:pStyle w:val="Compact"/>
        <w:numPr>
          <w:numId w:val="1002"/>
          <w:ilvl w:val="0"/>
        </w:numPr>
      </w:pPr>
      <w:r>
        <w:t xml:space="preserve">The graduate assistant will have considerable contact with student staff, and his/her ability to serve as a motivational role model for student organization leaders and members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2021-10-28T18:34:31Z</dcterms:created>
  <dcterms:modified xsi:type="dcterms:W3CDTF">2021-10-28T18:34:31Z</dcterms:modified>
</cp:coreProperties>
</file>