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https://www.velvetjobs.com/job-descriptions/advisor-assistant</w:t>
        </w:r>
      </w:hyperlink>
    </w:p>
    <w:p>
      <w:pPr>
        <w:pStyle w:val="Heading1"/>
      </w:pPr>
      <w:bookmarkStart w:id="21" w:name="example-of-advisor-assistant-job-description"/>
      <w:r>
        <w:t xml:space="preserve">Example of Advisor Assistant Job Description</w:t>
      </w:r>
      <w:bookmarkEnd w:id="21"/>
    </w:p>
    <w:p>
      <w:pPr>
        <w:pStyle w:val="Compact"/>
      </w:pPr>
      <w:r>
        <w:t xml:space="preserve">Our company is looking to fill the role of advisor assistant. To join our growing team, please review the list of responsibilities and qualifications.</w:t>
      </w:r>
    </w:p>
    <w:p>
      <w:pPr>
        <w:pStyle w:val="Heading2"/>
      </w:pPr>
      <w:bookmarkStart w:id="22" w:name="responsibilities-for-advisor-assistant"/>
      <w:r>
        <w:t xml:space="preserve">Responsibilities for advisor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general advising processes and paperwork in the office and communicating processes to office staff</w:t>
      </w:r>
    </w:p>
    <w:p>
      <w:pPr>
        <w:pStyle w:val="Compact"/>
        <w:numPr>
          <w:numId w:val="1001"/>
          <w:ilvl w:val="0"/>
        </w:numPr>
      </w:pPr>
      <w:r>
        <w:t xml:space="preserve">Serving as primary point of contact for other college advising offices and advisors</w:t>
      </w:r>
    </w:p>
    <w:p>
      <w:pPr>
        <w:pStyle w:val="Compact"/>
        <w:numPr>
          <w:numId w:val="1001"/>
          <w:ilvl w:val="0"/>
        </w:numPr>
      </w:pPr>
      <w:r>
        <w:t xml:space="preserve">Communicating Honors requirements and procedures to other college advising offices</w:t>
      </w:r>
    </w:p>
    <w:p>
      <w:pPr>
        <w:pStyle w:val="Compact"/>
        <w:numPr>
          <w:numId w:val="1001"/>
          <w:ilvl w:val="0"/>
        </w:numPr>
      </w:pPr>
      <w:r>
        <w:t xml:space="preserve">Creating and updating advising materials in collaboration with the Dean and faculty</w:t>
      </w:r>
    </w:p>
    <w:p>
      <w:pPr>
        <w:pStyle w:val="Compact"/>
        <w:numPr>
          <w:numId w:val="1001"/>
          <w:ilvl w:val="0"/>
        </w:numPr>
      </w:pPr>
      <w:r>
        <w:t xml:space="preserve">Assuring accuracy of advising and curriculum information including print materials and website in consultation with the Dean and effectively communicating accurate</w:t>
      </w:r>
    </w:p>
    <w:p>
      <w:pPr>
        <w:pStyle w:val="Compact"/>
        <w:numPr>
          <w:numId w:val="1001"/>
          <w:ilvl w:val="0"/>
        </w:numPr>
      </w:pPr>
      <w:r>
        <w:t xml:space="preserve">Developing measurable learning outcomes for Honors experiential learning in collaboration with the Dean and faculty</w:t>
      </w:r>
    </w:p>
    <w:p>
      <w:pPr>
        <w:pStyle w:val="Compact"/>
        <w:numPr>
          <w:numId w:val="1001"/>
          <w:ilvl w:val="0"/>
        </w:numPr>
      </w:pPr>
      <w:r>
        <w:t xml:space="preserve">Serving as primary point of contact between Honors and Career Development</w:t>
      </w:r>
    </w:p>
    <w:p>
      <w:pPr>
        <w:pStyle w:val="Compact"/>
        <w:numPr>
          <w:numId w:val="1001"/>
          <w:ilvl w:val="0"/>
        </w:numPr>
      </w:pPr>
      <w:r>
        <w:t xml:space="preserve">Managing the campus-wide undergraduate research grants program and grants committee in consultation with the Dean</w:t>
      </w:r>
    </w:p>
    <w:p>
      <w:pPr>
        <w:pStyle w:val="Compact"/>
        <w:numPr>
          <w:numId w:val="1001"/>
          <w:ilvl w:val="0"/>
        </w:numPr>
      </w:pPr>
      <w:r>
        <w:t xml:space="preserve">Teaching 1 HNRS course each semester as determined needed by the Dean (Master’s degree required for teaching)</w:t>
      </w:r>
    </w:p>
    <w:p>
      <w:pPr>
        <w:pStyle w:val="Compact"/>
        <w:numPr>
          <w:numId w:val="1001"/>
          <w:ilvl w:val="0"/>
        </w:numPr>
      </w:pPr>
      <w:r>
        <w:t xml:space="preserve">Holding weekly office hours for student questions about applied/experiential learning opportunities</w:t>
      </w:r>
    </w:p>
    <w:p>
      <w:pPr>
        <w:pStyle w:val="Heading2"/>
      </w:pPr>
      <w:bookmarkStart w:id="23" w:name="qualifications-for-advisor-assistant"/>
      <w:r>
        <w:t xml:space="preserve">Qualifications for advisor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with HR databases, case management systems or other bespoke databases</w:t>
      </w:r>
    </w:p>
    <w:p>
      <w:pPr>
        <w:pStyle w:val="Compact"/>
        <w:numPr>
          <w:numId w:val="1002"/>
          <w:ilvl w:val="0"/>
        </w:numPr>
      </w:pPr>
      <w:r>
        <w:t xml:space="preserve">Effective listening skills to understand customer needs, wants and expectations</w:t>
      </w:r>
    </w:p>
    <w:p>
      <w:pPr>
        <w:pStyle w:val="Compact"/>
        <w:numPr>
          <w:numId w:val="1002"/>
          <w:ilvl w:val="0"/>
        </w:numPr>
      </w:pPr>
      <w:r>
        <w:t xml:space="preserve">Attention to detail and organisation skills to respond to customer queries accurately and in a timely manner</w:t>
      </w:r>
    </w:p>
    <w:p>
      <w:pPr>
        <w:pStyle w:val="Compact"/>
        <w:numPr>
          <w:numId w:val="1002"/>
          <w:ilvl w:val="0"/>
        </w:numPr>
      </w:pPr>
      <w:r>
        <w:t xml:space="preserve">Oral and written communication skills to provide comprehensive and concise responses to meet customer needs</w:t>
      </w:r>
    </w:p>
    <w:p>
      <w:pPr>
        <w:pStyle w:val="Compact"/>
        <w:numPr>
          <w:numId w:val="1002"/>
          <w:ilvl w:val="0"/>
        </w:numPr>
      </w:pPr>
      <w:r>
        <w:t xml:space="preserve">Professional and flexible approach to managing customer needs adapting style to meet the varying customer needs</w:t>
      </w:r>
    </w:p>
    <w:p>
      <w:pPr>
        <w:pStyle w:val="Compact"/>
        <w:numPr>
          <w:numId w:val="1002"/>
          <w:ilvl w:val="0"/>
        </w:numPr>
      </w:pPr>
      <w:r>
        <w:t xml:space="preserve">Resilience to remain calm under pressure and problem solve to meet varying customer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2021-10-28T13:33:55Z</dcterms:created>
  <dcterms:modified xsi:type="dcterms:W3CDTF">2021-10-28T13:33:55Z</dcterms:modified>
</cp:coreProperties>
</file>